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60"/>
        <w:gridCol w:w="7960"/>
      </w:tblGrid>
      <w:tr w:rsidR="008F1D96" w14:paraId="2F1C70F4" w14:textId="77777777" w:rsidTr="008F1D96">
        <w:tc>
          <w:tcPr>
            <w:tcW w:w="7960" w:type="dxa"/>
          </w:tcPr>
          <w:p w14:paraId="416FF386" w14:textId="77777777" w:rsidR="008F1D96" w:rsidRDefault="008F1D96" w:rsidP="008F1D96">
            <w:pPr>
              <w:widowControl w:val="0"/>
              <w:autoSpaceDE w:val="0"/>
              <w:autoSpaceDN w:val="0"/>
              <w:spacing w:line="228" w:lineRule="auto"/>
              <w:ind w:firstLine="0"/>
              <w:jc w:val="center"/>
              <w:outlineLvl w:val="0"/>
            </w:pPr>
          </w:p>
        </w:tc>
        <w:tc>
          <w:tcPr>
            <w:tcW w:w="7960" w:type="dxa"/>
          </w:tcPr>
          <w:p w14:paraId="04DB5DFD" w14:textId="77777777" w:rsidR="008F1D96" w:rsidRDefault="008F1D96" w:rsidP="008F1D96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outlineLvl w:val="0"/>
            </w:pPr>
            <w:r>
              <w:t>Приложение № 1</w:t>
            </w:r>
          </w:p>
          <w:p w14:paraId="58774C6F" w14:textId="27C16726" w:rsidR="00056DAF" w:rsidRPr="00056DAF" w:rsidRDefault="008F1D96" w:rsidP="00056DAF">
            <w:pPr>
              <w:widowControl w:val="0"/>
              <w:autoSpaceDE w:val="0"/>
              <w:autoSpaceDN w:val="0"/>
              <w:spacing w:line="240" w:lineRule="auto"/>
              <w:ind w:left="120" w:firstLine="0"/>
              <w:jc w:val="center"/>
              <w:outlineLvl w:val="0"/>
            </w:pPr>
            <w:r>
              <w:t xml:space="preserve">к концессионному соглашению </w:t>
            </w:r>
            <w:bookmarkStart w:id="0" w:name="_Hlk158208289"/>
            <w:r w:rsidR="00056DAF" w:rsidRPr="00056DAF">
              <w:t>на создание и реконструкцию с последующим содержанием и эксплуатацией муниципального имущества, предназначенного для организации отдыха граждан и туризма, расположенного на особо охраняемой природной территории местного значения садово-парковый ландшафт «Танаис»</w:t>
            </w:r>
            <w:r w:rsidR="00C27A7D">
              <w:t xml:space="preserve"> </w:t>
            </w:r>
            <w:r w:rsidR="00056DAF" w:rsidRPr="00056DAF">
              <w:t xml:space="preserve"> по адресу:  г. Воронеж, ул. </w:t>
            </w:r>
            <w:proofErr w:type="spellStart"/>
            <w:r w:rsidR="00056DAF" w:rsidRPr="00056DAF">
              <w:t>Олеко</w:t>
            </w:r>
            <w:proofErr w:type="spellEnd"/>
            <w:r w:rsidR="00056DAF" w:rsidRPr="00056DAF">
              <w:t xml:space="preserve"> </w:t>
            </w:r>
            <w:proofErr w:type="spellStart"/>
            <w:r w:rsidR="00056DAF" w:rsidRPr="00056DAF">
              <w:t>Дундича</w:t>
            </w:r>
            <w:proofErr w:type="spellEnd"/>
            <w:r w:rsidR="00056DAF" w:rsidRPr="00056DAF">
              <w:t>, 2</w:t>
            </w:r>
          </w:p>
          <w:bookmarkEnd w:id="0"/>
          <w:p w14:paraId="4DBA8FCF" w14:textId="77777777" w:rsidR="008F1D96" w:rsidRDefault="008F1D96" w:rsidP="008F1D96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outlineLvl w:val="0"/>
            </w:pPr>
          </w:p>
          <w:p w14:paraId="7EDE3ECE" w14:textId="2F5E873F" w:rsidR="00C27A7D" w:rsidRDefault="00C27A7D" w:rsidP="008F1D96">
            <w:pPr>
              <w:widowControl w:val="0"/>
              <w:autoSpaceDE w:val="0"/>
              <w:autoSpaceDN w:val="0"/>
              <w:spacing w:line="240" w:lineRule="auto"/>
              <w:ind w:firstLine="0"/>
              <w:jc w:val="center"/>
              <w:outlineLvl w:val="0"/>
            </w:pPr>
          </w:p>
        </w:tc>
      </w:tr>
    </w:tbl>
    <w:p w14:paraId="00DE8203" w14:textId="77777777" w:rsidR="00D338B7" w:rsidRDefault="00D338B7">
      <w:pPr>
        <w:spacing w:line="228" w:lineRule="auto"/>
        <w:rPr>
          <w:sz w:val="16"/>
          <w:szCs w:val="16"/>
        </w:rPr>
      </w:pPr>
    </w:p>
    <w:p w14:paraId="732E50C1" w14:textId="37146CD0" w:rsidR="00D338B7" w:rsidRDefault="00BA75AD">
      <w:pPr>
        <w:widowControl w:val="0"/>
        <w:autoSpaceDE w:val="0"/>
        <w:autoSpaceDN w:val="0"/>
        <w:spacing w:line="228" w:lineRule="auto"/>
        <w:jc w:val="center"/>
      </w:pPr>
      <w:r>
        <w:t>Состав, описание, в том числе технико-экономические показатели</w:t>
      </w:r>
      <w:r w:rsidR="00510C96">
        <w:t>,</w:t>
      </w:r>
      <w:r>
        <w:t xml:space="preserve"> Объекта </w:t>
      </w:r>
      <w:r w:rsidR="00510C96">
        <w:t>С</w:t>
      </w:r>
      <w:r>
        <w:t xml:space="preserve">оглашения </w:t>
      </w:r>
    </w:p>
    <w:p w14:paraId="3D1A4422" w14:textId="77777777" w:rsidR="00F46104" w:rsidRDefault="00F46104">
      <w:pPr>
        <w:widowControl w:val="0"/>
        <w:autoSpaceDE w:val="0"/>
        <w:autoSpaceDN w:val="0"/>
        <w:spacing w:line="228" w:lineRule="auto"/>
        <w:jc w:val="center"/>
      </w:pPr>
    </w:p>
    <w:p w14:paraId="7FAF3067" w14:textId="77777777" w:rsidR="00D338B7" w:rsidRDefault="00BA75AD">
      <w:pPr>
        <w:widowControl w:val="0"/>
        <w:autoSpaceDE w:val="0"/>
        <w:autoSpaceDN w:val="0"/>
        <w:spacing w:line="228" w:lineRule="auto"/>
        <w:jc w:val="center"/>
      </w:pPr>
      <w:r>
        <w:rPr>
          <w:bCs/>
        </w:rPr>
        <w:t>Объекты недвижимого имущества</w:t>
      </w:r>
      <w:r>
        <w:t>, находящиеся на территории парка «Танаис», подлежащие реконструкции</w:t>
      </w: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2202"/>
        <w:gridCol w:w="1279"/>
        <w:gridCol w:w="1079"/>
        <w:gridCol w:w="1359"/>
        <w:gridCol w:w="1092"/>
        <w:gridCol w:w="1455"/>
        <w:gridCol w:w="2050"/>
        <w:gridCol w:w="2308"/>
        <w:gridCol w:w="2553"/>
      </w:tblGrid>
      <w:tr w:rsidR="00D338B7" w14:paraId="0071A232" w14:textId="77777777" w:rsidTr="00F46104">
        <w:tc>
          <w:tcPr>
            <w:tcW w:w="169" w:type="pct"/>
            <w:vMerge w:val="restart"/>
            <w:tcBorders>
              <w:bottom w:val="nil"/>
            </w:tcBorders>
            <w:vAlign w:val="center"/>
          </w:tcPr>
          <w:p w14:paraId="7EE0D799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12BC1646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92" w:type="pct"/>
            <w:vMerge w:val="restart"/>
            <w:tcBorders>
              <w:bottom w:val="nil"/>
            </w:tcBorders>
            <w:vAlign w:val="center"/>
          </w:tcPr>
          <w:p w14:paraId="54AF417D" w14:textId="77777777" w:rsidR="00D338B7" w:rsidRDefault="00BA75AD" w:rsidP="00164751">
            <w:pPr>
              <w:widowControl w:val="0"/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Наименование объекта, </w:t>
            </w:r>
            <w:r>
              <w:rPr>
                <w:sz w:val="22"/>
                <w:szCs w:val="22"/>
              </w:rPr>
              <w:t>инвентарное дело (технический паспорт)</w:t>
            </w:r>
          </w:p>
          <w:p w14:paraId="62702BE1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(дата</w:t>
            </w:r>
            <w:proofErr w:type="gramStart"/>
            <w:r>
              <w:rPr>
                <w:sz w:val="22"/>
                <w:szCs w:val="22"/>
              </w:rPr>
              <w:t xml:space="preserve">, №), </w:t>
            </w:r>
            <w:proofErr w:type="gramEnd"/>
            <w:r>
              <w:rPr>
                <w:sz w:val="22"/>
                <w:szCs w:val="22"/>
              </w:rPr>
              <w:t>литер, этажность</w:t>
            </w:r>
          </w:p>
        </w:tc>
        <w:tc>
          <w:tcPr>
            <w:tcW w:w="402" w:type="pct"/>
            <w:vMerge w:val="restart"/>
            <w:tcBorders>
              <w:bottom w:val="nil"/>
            </w:tcBorders>
            <w:vAlign w:val="center"/>
          </w:tcPr>
          <w:p w14:paraId="04503DEB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постройки</w:t>
            </w:r>
          </w:p>
        </w:tc>
        <w:tc>
          <w:tcPr>
            <w:tcW w:w="1566" w:type="pct"/>
            <w:gridSpan w:val="4"/>
            <w:tcBorders>
              <w:bottom w:val="single" w:sz="4" w:space="0" w:color="auto"/>
            </w:tcBorders>
          </w:tcPr>
          <w:p w14:paraId="1564186C" w14:textId="77777777" w:rsidR="00D338B7" w:rsidRDefault="00BA75AD">
            <w:pPr>
              <w:spacing w:before="60" w:after="60"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площадь (кв. м),</w:t>
            </w:r>
          </w:p>
          <w:p w14:paraId="3C09959E" w14:textId="77777777" w:rsidR="00D338B7" w:rsidRDefault="00BA75AD">
            <w:pPr>
              <w:spacing w:before="60" w:after="60"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протяженность (м)</w:t>
            </w:r>
          </w:p>
        </w:tc>
        <w:tc>
          <w:tcPr>
            <w:tcW w:w="644" w:type="pct"/>
            <w:vMerge w:val="restart"/>
            <w:vAlign w:val="center"/>
          </w:tcPr>
          <w:p w14:paraId="56BD9295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</w:t>
            </w:r>
          </w:p>
        </w:tc>
        <w:tc>
          <w:tcPr>
            <w:tcW w:w="725" w:type="pct"/>
            <w:vMerge w:val="restart"/>
            <w:tcBorders>
              <w:bottom w:val="nil"/>
            </w:tcBorders>
            <w:vAlign w:val="center"/>
          </w:tcPr>
          <w:p w14:paraId="41AD4335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 объекта, вид строительного материала </w:t>
            </w:r>
          </w:p>
        </w:tc>
        <w:tc>
          <w:tcPr>
            <w:tcW w:w="802" w:type="pct"/>
            <w:vMerge w:val="restart"/>
            <w:tcBorders>
              <w:bottom w:val="nil"/>
            </w:tcBorders>
            <w:vAlign w:val="center"/>
          </w:tcPr>
          <w:p w14:paraId="2EF8235E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Состояние объекта</w:t>
            </w:r>
          </w:p>
        </w:tc>
      </w:tr>
      <w:tr w:rsidR="00D338B7" w14:paraId="77419A06" w14:textId="77777777" w:rsidTr="00F46104">
        <w:trPr>
          <w:trHeight w:val="888"/>
        </w:trPr>
        <w:tc>
          <w:tcPr>
            <w:tcW w:w="169" w:type="pct"/>
            <w:vMerge/>
            <w:tcBorders>
              <w:bottom w:val="nil"/>
            </w:tcBorders>
            <w:vAlign w:val="center"/>
          </w:tcPr>
          <w:p w14:paraId="226811DC" w14:textId="77777777" w:rsidR="00D338B7" w:rsidRDefault="00D338B7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center"/>
          </w:tcPr>
          <w:p w14:paraId="0D81F985" w14:textId="77777777" w:rsidR="00D338B7" w:rsidRDefault="00D338B7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02" w:type="pct"/>
            <w:vMerge/>
            <w:tcBorders>
              <w:bottom w:val="nil"/>
            </w:tcBorders>
            <w:vAlign w:val="center"/>
          </w:tcPr>
          <w:p w14:paraId="4E4E2511" w14:textId="77777777" w:rsidR="00D338B7" w:rsidRDefault="00D338B7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9" w:type="pct"/>
            <w:tcBorders>
              <w:bottom w:val="nil"/>
            </w:tcBorders>
            <w:vAlign w:val="center"/>
          </w:tcPr>
          <w:p w14:paraId="26F0D2C9" w14:textId="77777777" w:rsidR="00D338B7" w:rsidRDefault="00BA75AD">
            <w:pPr>
              <w:spacing w:line="228" w:lineRule="auto"/>
              <w:ind w:left="-57" w:right="-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тех. паспорту</w:t>
            </w:r>
          </w:p>
        </w:tc>
        <w:tc>
          <w:tcPr>
            <w:tcW w:w="427" w:type="pct"/>
            <w:tcBorders>
              <w:bottom w:val="nil"/>
            </w:tcBorders>
            <w:vAlign w:val="center"/>
          </w:tcPr>
          <w:p w14:paraId="7FD31D77" w14:textId="77777777" w:rsidR="00D338B7" w:rsidRDefault="00BA75AD">
            <w:pPr>
              <w:spacing w:line="228" w:lineRule="auto"/>
              <w:ind w:left="-57" w:right="-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свидетельству о гос. регистрации</w:t>
            </w:r>
          </w:p>
        </w:tc>
        <w:tc>
          <w:tcPr>
            <w:tcW w:w="343" w:type="pct"/>
            <w:tcBorders>
              <w:bottom w:val="nil"/>
            </w:tcBorders>
            <w:vAlign w:val="center"/>
          </w:tcPr>
          <w:p w14:paraId="611E6420" w14:textId="77777777" w:rsidR="00D338B7" w:rsidRDefault="00BA75AD">
            <w:pPr>
              <w:spacing w:line="228" w:lineRule="auto"/>
              <w:ind w:left="-57" w:right="-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реестру</w:t>
            </w:r>
          </w:p>
        </w:tc>
        <w:tc>
          <w:tcPr>
            <w:tcW w:w="457" w:type="pct"/>
            <w:tcBorders>
              <w:bottom w:val="nil"/>
            </w:tcBorders>
            <w:vAlign w:val="center"/>
          </w:tcPr>
          <w:p w14:paraId="65F4103D" w14:textId="0E87A487" w:rsidR="00D338B7" w:rsidRDefault="00111C54">
            <w:pPr>
              <w:spacing w:line="228" w:lineRule="auto"/>
              <w:ind w:left="-57" w:right="-57" w:firstLine="0"/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н</w:t>
            </w:r>
            <w:proofErr w:type="gramStart"/>
            <w:r w:rsidR="00BA75AD"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-</w:t>
            </w:r>
            <w:proofErr w:type="spellEnd"/>
            <w:proofErr w:type="gramEnd"/>
            <w:r w:rsidR="00BA75AD">
              <w:rPr>
                <w:sz w:val="22"/>
                <w:szCs w:val="22"/>
              </w:rPr>
              <w:t xml:space="preserve"> используемая</w:t>
            </w:r>
          </w:p>
        </w:tc>
        <w:tc>
          <w:tcPr>
            <w:tcW w:w="644" w:type="pct"/>
            <w:vMerge/>
            <w:tcBorders>
              <w:bottom w:val="nil"/>
            </w:tcBorders>
            <w:vAlign w:val="center"/>
          </w:tcPr>
          <w:p w14:paraId="5F1FF496" w14:textId="77777777" w:rsidR="00D338B7" w:rsidRDefault="00D338B7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pct"/>
            <w:vMerge/>
            <w:tcBorders>
              <w:bottom w:val="nil"/>
            </w:tcBorders>
            <w:vAlign w:val="center"/>
          </w:tcPr>
          <w:p w14:paraId="67F70511" w14:textId="77777777" w:rsidR="00D338B7" w:rsidRDefault="00D338B7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tcBorders>
              <w:bottom w:val="nil"/>
            </w:tcBorders>
            <w:vAlign w:val="center"/>
          </w:tcPr>
          <w:p w14:paraId="0A8A5092" w14:textId="77777777" w:rsidR="00D338B7" w:rsidRDefault="00D338B7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14:paraId="2ABEBFBB" w14:textId="77777777" w:rsidR="00D338B7" w:rsidRDefault="00D338B7">
      <w:pPr>
        <w:widowControl w:val="0"/>
        <w:autoSpaceDE w:val="0"/>
        <w:autoSpaceDN w:val="0"/>
        <w:spacing w:line="14" w:lineRule="auto"/>
        <w:ind w:firstLine="0"/>
        <w:jc w:val="center"/>
        <w:rPr>
          <w:rFonts w:eastAsia="Calibri"/>
          <w:sz w:val="2"/>
          <w:szCs w:val="2"/>
        </w:rPr>
      </w:pPr>
    </w:p>
    <w:tbl>
      <w:tblPr>
        <w:tblW w:w="498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8"/>
        <w:gridCol w:w="2228"/>
        <w:gridCol w:w="1278"/>
        <w:gridCol w:w="1077"/>
        <w:gridCol w:w="1360"/>
        <w:gridCol w:w="1077"/>
        <w:gridCol w:w="1465"/>
        <w:gridCol w:w="2027"/>
        <w:gridCol w:w="2322"/>
        <w:gridCol w:w="2523"/>
      </w:tblGrid>
      <w:tr w:rsidR="00D338B7" w14:paraId="5B2DA8AA" w14:textId="77777777">
        <w:trPr>
          <w:cantSplit/>
          <w:tblHeader/>
        </w:trPr>
        <w:tc>
          <w:tcPr>
            <w:tcW w:w="166" w:type="pct"/>
            <w:vAlign w:val="center"/>
          </w:tcPr>
          <w:p w14:paraId="72CE43F8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1" w:type="pct"/>
            <w:vAlign w:val="center"/>
          </w:tcPr>
          <w:p w14:paraId="6E127588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2" w:type="pct"/>
            <w:vAlign w:val="center"/>
          </w:tcPr>
          <w:p w14:paraId="5533C6BC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39" w:type="pct"/>
            <w:vAlign w:val="center"/>
          </w:tcPr>
          <w:p w14:paraId="3E5BFC87" w14:textId="77777777" w:rsidR="00D338B7" w:rsidRDefault="00BA75AD">
            <w:pPr>
              <w:spacing w:line="228" w:lineRule="auto"/>
              <w:ind w:left="-57" w:right="-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8" w:type="pct"/>
            <w:vAlign w:val="center"/>
          </w:tcPr>
          <w:p w14:paraId="69F3A5E6" w14:textId="77777777" w:rsidR="00D338B7" w:rsidRDefault="00BA75AD">
            <w:pPr>
              <w:spacing w:line="228" w:lineRule="auto"/>
              <w:ind w:left="-57" w:right="-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39" w:type="pct"/>
            <w:vAlign w:val="center"/>
          </w:tcPr>
          <w:p w14:paraId="4330671C" w14:textId="77777777" w:rsidR="00D338B7" w:rsidRDefault="00BA75AD">
            <w:pPr>
              <w:spacing w:line="228" w:lineRule="auto"/>
              <w:ind w:left="-57" w:right="-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61" w:type="pct"/>
            <w:vAlign w:val="center"/>
          </w:tcPr>
          <w:p w14:paraId="32F06EFF" w14:textId="77777777" w:rsidR="00D338B7" w:rsidRDefault="00BA75AD">
            <w:pPr>
              <w:spacing w:line="228" w:lineRule="auto"/>
              <w:ind w:left="-57" w:right="-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38" w:type="pct"/>
            <w:vAlign w:val="center"/>
          </w:tcPr>
          <w:p w14:paraId="4CDEED99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31" w:type="pct"/>
            <w:vAlign w:val="center"/>
          </w:tcPr>
          <w:p w14:paraId="1F4DF2EE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794" w:type="pct"/>
            <w:vAlign w:val="center"/>
          </w:tcPr>
          <w:p w14:paraId="0C6D60F7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338B7" w14:paraId="0026EF68" w14:textId="77777777">
        <w:trPr>
          <w:cantSplit/>
        </w:trPr>
        <w:tc>
          <w:tcPr>
            <w:tcW w:w="166" w:type="pct"/>
            <w:vAlign w:val="center"/>
          </w:tcPr>
          <w:p w14:paraId="01AC5FCC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01" w:type="pct"/>
            <w:vAlign w:val="center"/>
          </w:tcPr>
          <w:p w14:paraId="4CE3C703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Подземный туалет, инв. № 3048, лит. Г, назначение нежилое, подземных этажей - 1</w:t>
            </w:r>
          </w:p>
        </w:tc>
        <w:tc>
          <w:tcPr>
            <w:tcW w:w="402" w:type="pct"/>
            <w:vAlign w:val="center"/>
          </w:tcPr>
          <w:p w14:paraId="595696E2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1972</w:t>
            </w:r>
          </w:p>
        </w:tc>
        <w:tc>
          <w:tcPr>
            <w:tcW w:w="339" w:type="pct"/>
            <w:vAlign w:val="center"/>
          </w:tcPr>
          <w:p w14:paraId="69E72FF2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  <w:vAlign w:val="center"/>
          </w:tcPr>
          <w:p w14:paraId="65273A91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78,2</w:t>
            </w:r>
          </w:p>
        </w:tc>
        <w:tc>
          <w:tcPr>
            <w:tcW w:w="339" w:type="pct"/>
            <w:vAlign w:val="center"/>
          </w:tcPr>
          <w:p w14:paraId="2CFEBCD8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78,2</w:t>
            </w:r>
          </w:p>
        </w:tc>
        <w:tc>
          <w:tcPr>
            <w:tcW w:w="461" w:type="pct"/>
            <w:vAlign w:val="center"/>
          </w:tcPr>
          <w:p w14:paraId="439F8116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78,2</w:t>
            </w:r>
          </w:p>
        </w:tc>
        <w:tc>
          <w:tcPr>
            <w:tcW w:w="638" w:type="pct"/>
            <w:vAlign w:val="center"/>
          </w:tcPr>
          <w:p w14:paraId="592801EE" w14:textId="2E563347" w:rsidR="00D338B7" w:rsidRDefault="00B511A2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 w:rsidRPr="00B511A2">
              <w:rPr>
                <w:sz w:val="22"/>
                <w:szCs w:val="22"/>
              </w:rPr>
              <w:t>г. Воронеж, ул</w:t>
            </w:r>
            <w:proofErr w:type="gramStart"/>
            <w:r w:rsidRPr="00B511A2">
              <w:rPr>
                <w:sz w:val="22"/>
                <w:szCs w:val="22"/>
              </w:rPr>
              <w:t>.Ю</w:t>
            </w:r>
            <w:proofErr w:type="gramEnd"/>
            <w:r w:rsidRPr="00B511A2">
              <w:rPr>
                <w:sz w:val="22"/>
                <w:szCs w:val="22"/>
              </w:rPr>
              <w:t>жно-Моравская,1д</w:t>
            </w:r>
          </w:p>
        </w:tc>
        <w:tc>
          <w:tcPr>
            <w:tcW w:w="731" w:type="pct"/>
            <w:vAlign w:val="center"/>
          </w:tcPr>
          <w:p w14:paraId="6EDEF89A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Здание кирпичное</w:t>
            </w:r>
          </w:p>
        </w:tc>
        <w:tc>
          <w:tcPr>
            <w:tcW w:w="794" w:type="pct"/>
            <w:vAlign w:val="center"/>
          </w:tcPr>
          <w:p w14:paraId="7AF4106C" w14:textId="7962E5C1" w:rsidR="00D338B7" w:rsidRDefault="00BA75AD" w:rsidP="00510C96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Неудовлетворительное (полуразрушен), не используется</w:t>
            </w:r>
          </w:p>
        </w:tc>
      </w:tr>
      <w:tr w:rsidR="00D338B7" w14:paraId="163E32D9" w14:textId="77777777">
        <w:trPr>
          <w:cantSplit/>
        </w:trPr>
        <w:tc>
          <w:tcPr>
            <w:tcW w:w="166" w:type="pct"/>
            <w:vAlign w:val="center"/>
          </w:tcPr>
          <w:p w14:paraId="70BB191B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1" w:type="pct"/>
            <w:vAlign w:val="center"/>
          </w:tcPr>
          <w:p w14:paraId="54BF2715" w14:textId="06150662" w:rsidR="00D338B7" w:rsidRDefault="00B511A2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BA75AD">
              <w:rPr>
                <w:sz w:val="22"/>
                <w:szCs w:val="22"/>
              </w:rPr>
              <w:t>афе литер</w:t>
            </w:r>
            <w:proofErr w:type="gramStart"/>
            <w:r w:rsidR="00BA75AD">
              <w:rPr>
                <w:sz w:val="22"/>
                <w:szCs w:val="22"/>
              </w:rPr>
              <w:t xml:space="preserve"> Д</w:t>
            </w:r>
            <w:proofErr w:type="gramEnd"/>
            <w:r w:rsidR="00BA75AD">
              <w:rPr>
                <w:sz w:val="22"/>
                <w:szCs w:val="22"/>
              </w:rPr>
              <w:t>, Д1, Д2, Д3</w:t>
            </w:r>
            <w:r w:rsidR="00BA75AD">
              <w:rPr>
                <w:sz w:val="22"/>
                <w:szCs w:val="22"/>
              </w:rPr>
              <w:br/>
              <w:t>этаж - 1</w:t>
            </w:r>
          </w:p>
          <w:p w14:paraId="444B25AC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 - нежилое</w:t>
            </w:r>
          </w:p>
        </w:tc>
        <w:tc>
          <w:tcPr>
            <w:tcW w:w="402" w:type="pct"/>
            <w:vAlign w:val="center"/>
          </w:tcPr>
          <w:p w14:paraId="11F1178C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1993</w:t>
            </w:r>
          </w:p>
        </w:tc>
        <w:tc>
          <w:tcPr>
            <w:tcW w:w="339" w:type="pct"/>
            <w:vAlign w:val="center"/>
          </w:tcPr>
          <w:p w14:paraId="69210417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  <w:vAlign w:val="center"/>
          </w:tcPr>
          <w:p w14:paraId="32A6C2F8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339" w:type="pct"/>
            <w:vAlign w:val="center"/>
          </w:tcPr>
          <w:p w14:paraId="42926B0D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461" w:type="pct"/>
            <w:vAlign w:val="center"/>
          </w:tcPr>
          <w:p w14:paraId="0621AC17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638" w:type="pct"/>
            <w:vAlign w:val="center"/>
          </w:tcPr>
          <w:p w14:paraId="54D3A414" w14:textId="0F0EDD22" w:rsidR="00D338B7" w:rsidRDefault="00B511A2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 w:rsidRPr="00B511A2">
              <w:rPr>
                <w:sz w:val="22"/>
                <w:szCs w:val="22"/>
              </w:rPr>
              <w:t>г. Воронеж, ул. Южно-Моравская, д. 1д</w:t>
            </w:r>
          </w:p>
        </w:tc>
        <w:tc>
          <w:tcPr>
            <w:tcW w:w="731" w:type="pct"/>
            <w:vAlign w:val="center"/>
          </w:tcPr>
          <w:p w14:paraId="564A762C" w14:textId="5E380800" w:rsidR="00D338B7" w:rsidRDefault="00510C96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BA75AD">
              <w:rPr>
                <w:sz w:val="22"/>
                <w:szCs w:val="22"/>
              </w:rPr>
              <w:t>дание кирпичное</w:t>
            </w:r>
          </w:p>
        </w:tc>
        <w:tc>
          <w:tcPr>
            <w:tcW w:w="794" w:type="pct"/>
            <w:vAlign w:val="center"/>
          </w:tcPr>
          <w:p w14:paraId="01A446D6" w14:textId="28DFB0AA" w:rsidR="00D338B7" w:rsidRDefault="00510C96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</w:t>
            </w:r>
            <w:r w:rsidR="00BA75AD">
              <w:rPr>
                <w:sz w:val="22"/>
                <w:szCs w:val="22"/>
              </w:rPr>
              <w:t>удовлетворительное (полуразрушен), не используется</w:t>
            </w:r>
          </w:p>
        </w:tc>
      </w:tr>
      <w:tr w:rsidR="00D338B7" w14:paraId="1F6F33EE" w14:textId="77777777">
        <w:trPr>
          <w:cantSplit/>
        </w:trPr>
        <w:tc>
          <w:tcPr>
            <w:tcW w:w="166" w:type="pct"/>
            <w:vAlign w:val="center"/>
          </w:tcPr>
          <w:p w14:paraId="6B315DA9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701" w:type="pct"/>
            <w:vAlign w:val="center"/>
          </w:tcPr>
          <w:p w14:paraId="5FE315E4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 инв. № 3048, лит. 4А</w:t>
            </w:r>
          </w:p>
          <w:p w14:paraId="25CBA6DE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Назначение - нежилое, 1 - этажное</w:t>
            </w:r>
          </w:p>
        </w:tc>
        <w:tc>
          <w:tcPr>
            <w:tcW w:w="402" w:type="pct"/>
            <w:vAlign w:val="center"/>
          </w:tcPr>
          <w:p w14:paraId="10CD60BA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1992</w:t>
            </w:r>
          </w:p>
        </w:tc>
        <w:tc>
          <w:tcPr>
            <w:tcW w:w="339" w:type="pct"/>
            <w:vAlign w:val="center"/>
          </w:tcPr>
          <w:p w14:paraId="32047D63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8" w:type="pct"/>
            <w:tcMar>
              <w:left w:w="0" w:type="dxa"/>
              <w:right w:w="0" w:type="dxa"/>
            </w:tcMar>
            <w:vAlign w:val="center"/>
          </w:tcPr>
          <w:p w14:paraId="714B132E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  <w:tc>
          <w:tcPr>
            <w:tcW w:w="339" w:type="pct"/>
            <w:vAlign w:val="center"/>
          </w:tcPr>
          <w:p w14:paraId="682BD235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  <w:tc>
          <w:tcPr>
            <w:tcW w:w="461" w:type="pct"/>
            <w:vAlign w:val="center"/>
          </w:tcPr>
          <w:p w14:paraId="742C16E3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52,5</w:t>
            </w:r>
          </w:p>
        </w:tc>
        <w:tc>
          <w:tcPr>
            <w:tcW w:w="638" w:type="pct"/>
            <w:vAlign w:val="center"/>
          </w:tcPr>
          <w:p w14:paraId="5A770849" w14:textId="379EE1E2" w:rsidR="00D338B7" w:rsidRDefault="00B511A2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 w:rsidRPr="00B511A2">
              <w:rPr>
                <w:sz w:val="22"/>
                <w:szCs w:val="22"/>
              </w:rPr>
              <w:t>г. Воронеж, ул. Южно-Моравская, д. 1д</w:t>
            </w:r>
          </w:p>
        </w:tc>
        <w:tc>
          <w:tcPr>
            <w:tcW w:w="731" w:type="pct"/>
            <w:vAlign w:val="center"/>
          </w:tcPr>
          <w:p w14:paraId="2385C23F" w14:textId="3DA4FE0D" w:rsidR="00D338B7" w:rsidRDefault="00510C96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BA75AD">
              <w:rPr>
                <w:sz w:val="22"/>
                <w:szCs w:val="22"/>
              </w:rPr>
              <w:t>дание металл</w:t>
            </w:r>
          </w:p>
        </w:tc>
        <w:tc>
          <w:tcPr>
            <w:tcW w:w="794" w:type="pct"/>
            <w:vAlign w:val="center"/>
          </w:tcPr>
          <w:p w14:paraId="5D79A9AD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Неудовлетворительное, не используется</w:t>
            </w:r>
          </w:p>
        </w:tc>
      </w:tr>
    </w:tbl>
    <w:p w14:paraId="296EBDBD" w14:textId="77777777" w:rsidR="00D338B7" w:rsidRDefault="00D338B7">
      <w:pPr>
        <w:spacing w:line="240" w:lineRule="auto"/>
        <w:ind w:left="-142" w:right="-11" w:firstLine="850"/>
      </w:pPr>
    </w:p>
    <w:p w14:paraId="1871D79A" w14:textId="77777777" w:rsidR="00D338B7" w:rsidRDefault="00BA75AD">
      <w:pPr>
        <w:spacing w:line="240" w:lineRule="auto"/>
        <w:ind w:firstLine="0"/>
        <w:jc w:val="center"/>
      </w:pPr>
      <w:r>
        <w:t>Объекты движимого имущества, находящиеся на территории парка «Танаис», подлежащие реконструкции</w:t>
      </w:r>
    </w:p>
    <w:p w14:paraId="6268DD8D" w14:textId="77777777" w:rsidR="00D338B7" w:rsidRDefault="00D338B7">
      <w:pPr>
        <w:spacing w:line="14" w:lineRule="auto"/>
        <w:ind w:firstLine="851"/>
        <w:rPr>
          <w:sz w:val="2"/>
          <w:szCs w:val="2"/>
        </w:rPr>
      </w:pPr>
    </w:p>
    <w:tbl>
      <w:tblPr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2202"/>
        <w:gridCol w:w="1279"/>
        <w:gridCol w:w="1079"/>
        <w:gridCol w:w="1359"/>
        <w:gridCol w:w="1092"/>
        <w:gridCol w:w="1455"/>
        <w:gridCol w:w="2050"/>
        <w:gridCol w:w="2308"/>
        <w:gridCol w:w="2553"/>
      </w:tblGrid>
      <w:tr w:rsidR="00D338B7" w14:paraId="5972FB5B" w14:textId="77777777">
        <w:tc>
          <w:tcPr>
            <w:tcW w:w="169" w:type="pct"/>
            <w:vMerge w:val="restart"/>
            <w:tcBorders>
              <w:bottom w:val="nil"/>
            </w:tcBorders>
            <w:vAlign w:val="center"/>
          </w:tcPr>
          <w:p w14:paraId="6C08434F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140B2CC8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692" w:type="pct"/>
            <w:vMerge w:val="restart"/>
            <w:tcBorders>
              <w:bottom w:val="nil"/>
            </w:tcBorders>
            <w:vAlign w:val="center"/>
          </w:tcPr>
          <w:p w14:paraId="0BC1AA89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Наименование объекта, </w:t>
            </w:r>
            <w:r>
              <w:rPr>
                <w:sz w:val="22"/>
                <w:szCs w:val="22"/>
              </w:rPr>
              <w:t>инвентарное дело (технический паспорт)</w:t>
            </w:r>
          </w:p>
          <w:p w14:paraId="1FB7EDE3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(дата</w:t>
            </w:r>
            <w:proofErr w:type="gramStart"/>
            <w:r>
              <w:rPr>
                <w:sz w:val="22"/>
                <w:szCs w:val="22"/>
              </w:rPr>
              <w:t xml:space="preserve">, №), </w:t>
            </w:r>
            <w:proofErr w:type="gramEnd"/>
            <w:r>
              <w:rPr>
                <w:sz w:val="22"/>
                <w:szCs w:val="22"/>
              </w:rPr>
              <w:t>литер, этажность</w:t>
            </w:r>
          </w:p>
        </w:tc>
        <w:tc>
          <w:tcPr>
            <w:tcW w:w="402" w:type="pct"/>
            <w:vMerge w:val="restart"/>
            <w:tcBorders>
              <w:bottom w:val="nil"/>
            </w:tcBorders>
            <w:vAlign w:val="center"/>
          </w:tcPr>
          <w:p w14:paraId="6E2DE611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Год постройки</w:t>
            </w:r>
          </w:p>
        </w:tc>
        <w:tc>
          <w:tcPr>
            <w:tcW w:w="1566" w:type="pct"/>
            <w:gridSpan w:val="4"/>
            <w:tcBorders>
              <w:bottom w:val="single" w:sz="4" w:space="0" w:color="auto"/>
            </w:tcBorders>
          </w:tcPr>
          <w:p w14:paraId="71E01AC0" w14:textId="77777777" w:rsidR="00D338B7" w:rsidRDefault="00BA75AD">
            <w:pPr>
              <w:spacing w:before="60" w:after="60"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площадь (кв. м),</w:t>
            </w:r>
          </w:p>
          <w:p w14:paraId="3D6F2C44" w14:textId="77777777" w:rsidR="00D338B7" w:rsidRDefault="00BA75AD">
            <w:pPr>
              <w:spacing w:before="60" w:after="60"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протяженность (м)</w:t>
            </w:r>
          </w:p>
        </w:tc>
        <w:tc>
          <w:tcPr>
            <w:tcW w:w="644" w:type="pct"/>
            <w:vMerge w:val="restart"/>
            <w:vAlign w:val="center"/>
          </w:tcPr>
          <w:p w14:paraId="6D01F18F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</w:t>
            </w:r>
          </w:p>
        </w:tc>
        <w:tc>
          <w:tcPr>
            <w:tcW w:w="725" w:type="pct"/>
            <w:vMerge w:val="restart"/>
            <w:tcBorders>
              <w:bottom w:val="nil"/>
            </w:tcBorders>
            <w:vAlign w:val="center"/>
          </w:tcPr>
          <w:p w14:paraId="7E9CF860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Тип объекта, вид строительного материала </w:t>
            </w:r>
          </w:p>
        </w:tc>
        <w:tc>
          <w:tcPr>
            <w:tcW w:w="802" w:type="pct"/>
            <w:vMerge w:val="restart"/>
            <w:tcBorders>
              <w:bottom w:val="nil"/>
            </w:tcBorders>
            <w:vAlign w:val="center"/>
          </w:tcPr>
          <w:p w14:paraId="66F17DC6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Состояние объекта</w:t>
            </w:r>
          </w:p>
        </w:tc>
      </w:tr>
      <w:tr w:rsidR="00D338B7" w14:paraId="4B1187F0" w14:textId="77777777">
        <w:trPr>
          <w:trHeight w:val="888"/>
        </w:trPr>
        <w:tc>
          <w:tcPr>
            <w:tcW w:w="169" w:type="pct"/>
            <w:vMerge/>
            <w:tcBorders>
              <w:bottom w:val="nil"/>
            </w:tcBorders>
            <w:vAlign w:val="center"/>
          </w:tcPr>
          <w:p w14:paraId="2B21B783" w14:textId="77777777" w:rsidR="00D338B7" w:rsidRDefault="00D338B7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center"/>
          </w:tcPr>
          <w:p w14:paraId="4789F42E" w14:textId="77777777" w:rsidR="00D338B7" w:rsidRDefault="00D338B7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02" w:type="pct"/>
            <w:vMerge/>
            <w:tcBorders>
              <w:bottom w:val="nil"/>
            </w:tcBorders>
            <w:vAlign w:val="center"/>
          </w:tcPr>
          <w:p w14:paraId="12696F84" w14:textId="77777777" w:rsidR="00D338B7" w:rsidRDefault="00D338B7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339" w:type="pct"/>
            <w:tcBorders>
              <w:bottom w:val="nil"/>
            </w:tcBorders>
            <w:vAlign w:val="center"/>
          </w:tcPr>
          <w:p w14:paraId="71E7D685" w14:textId="77777777" w:rsidR="00D338B7" w:rsidRDefault="00BA75AD">
            <w:pPr>
              <w:spacing w:line="228" w:lineRule="auto"/>
              <w:ind w:left="-57" w:right="-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тех. паспорту</w:t>
            </w:r>
          </w:p>
        </w:tc>
        <w:tc>
          <w:tcPr>
            <w:tcW w:w="427" w:type="pct"/>
            <w:tcBorders>
              <w:bottom w:val="nil"/>
            </w:tcBorders>
            <w:vAlign w:val="center"/>
          </w:tcPr>
          <w:p w14:paraId="661D95AA" w14:textId="77777777" w:rsidR="00D338B7" w:rsidRDefault="00BA75AD">
            <w:pPr>
              <w:spacing w:line="228" w:lineRule="auto"/>
              <w:ind w:left="-57" w:right="-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свидетельству о гос. регистрации</w:t>
            </w:r>
          </w:p>
        </w:tc>
        <w:tc>
          <w:tcPr>
            <w:tcW w:w="343" w:type="pct"/>
            <w:tcBorders>
              <w:bottom w:val="nil"/>
            </w:tcBorders>
            <w:vAlign w:val="center"/>
          </w:tcPr>
          <w:p w14:paraId="18038396" w14:textId="77777777" w:rsidR="00D338B7" w:rsidRDefault="00BA75AD">
            <w:pPr>
              <w:spacing w:line="228" w:lineRule="auto"/>
              <w:ind w:left="-57" w:right="-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реестру</w:t>
            </w:r>
          </w:p>
        </w:tc>
        <w:tc>
          <w:tcPr>
            <w:tcW w:w="457" w:type="pct"/>
            <w:tcBorders>
              <w:bottom w:val="nil"/>
            </w:tcBorders>
            <w:vAlign w:val="center"/>
          </w:tcPr>
          <w:p w14:paraId="59DBC963" w14:textId="42A31FBD" w:rsidR="00D338B7" w:rsidRDefault="00BA75AD" w:rsidP="00510C96">
            <w:pPr>
              <w:spacing w:line="228" w:lineRule="auto"/>
              <w:ind w:left="-57" w:right="-57" w:firstLine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не</w:t>
            </w:r>
            <w:r w:rsidR="003E59F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используемая</w:t>
            </w:r>
            <w:proofErr w:type="gramEnd"/>
          </w:p>
        </w:tc>
        <w:tc>
          <w:tcPr>
            <w:tcW w:w="644" w:type="pct"/>
            <w:vMerge/>
            <w:tcBorders>
              <w:bottom w:val="nil"/>
            </w:tcBorders>
            <w:vAlign w:val="center"/>
          </w:tcPr>
          <w:p w14:paraId="5FC9C822" w14:textId="77777777" w:rsidR="00D338B7" w:rsidRDefault="00D338B7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725" w:type="pct"/>
            <w:vMerge/>
            <w:tcBorders>
              <w:bottom w:val="nil"/>
            </w:tcBorders>
            <w:vAlign w:val="center"/>
          </w:tcPr>
          <w:p w14:paraId="5B0FB324" w14:textId="77777777" w:rsidR="00D338B7" w:rsidRDefault="00D338B7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802" w:type="pct"/>
            <w:vMerge/>
            <w:tcBorders>
              <w:bottom w:val="nil"/>
            </w:tcBorders>
            <w:vAlign w:val="center"/>
          </w:tcPr>
          <w:p w14:paraId="04585069" w14:textId="77777777" w:rsidR="00D338B7" w:rsidRDefault="00D338B7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D338B7" w14:paraId="30876775" w14:textId="77777777">
        <w:trPr>
          <w:cantSplit/>
          <w:tblHeader/>
        </w:trPr>
        <w:tc>
          <w:tcPr>
            <w:tcW w:w="169" w:type="pct"/>
            <w:vAlign w:val="center"/>
          </w:tcPr>
          <w:p w14:paraId="7A98DA13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2" w:type="pct"/>
            <w:vAlign w:val="center"/>
          </w:tcPr>
          <w:p w14:paraId="54F30D94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02" w:type="pct"/>
            <w:vAlign w:val="center"/>
          </w:tcPr>
          <w:p w14:paraId="0B5CB837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339" w:type="pct"/>
            <w:vAlign w:val="center"/>
          </w:tcPr>
          <w:p w14:paraId="7F13DA76" w14:textId="77777777" w:rsidR="00D338B7" w:rsidRDefault="00BA75AD">
            <w:pPr>
              <w:spacing w:line="228" w:lineRule="auto"/>
              <w:ind w:left="-57" w:right="-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7" w:type="pct"/>
            <w:vAlign w:val="center"/>
          </w:tcPr>
          <w:p w14:paraId="37B0E1D2" w14:textId="77777777" w:rsidR="00D338B7" w:rsidRDefault="00BA75AD">
            <w:pPr>
              <w:spacing w:line="228" w:lineRule="auto"/>
              <w:ind w:left="-57" w:right="-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343" w:type="pct"/>
            <w:vAlign w:val="center"/>
          </w:tcPr>
          <w:p w14:paraId="17D3FFFF" w14:textId="77777777" w:rsidR="00D338B7" w:rsidRDefault="00BA75AD">
            <w:pPr>
              <w:spacing w:line="228" w:lineRule="auto"/>
              <w:ind w:left="-57" w:right="-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57" w:type="pct"/>
            <w:vAlign w:val="center"/>
          </w:tcPr>
          <w:p w14:paraId="3B1090C9" w14:textId="77777777" w:rsidR="00D338B7" w:rsidRDefault="00BA75AD">
            <w:pPr>
              <w:spacing w:line="228" w:lineRule="auto"/>
              <w:ind w:left="-57" w:right="-57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44" w:type="pct"/>
            <w:vAlign w:val="center"/>
          </w:tcPr>
          <w:p w14:paraId="058F3CE0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25" w:type="pct"/>
            <w:vAlign w:val="center"/>
          </w:tcPr>
          <w:p w14:paraId="631F0649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02" w:type="pct"/>
            <w:vAlign w:val="center"/>
          </w:tcPr>
          <w:p w14:paraId="3840FF1A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D338B7" w14:paraId="0DAD0DCC" w14:textId="77777777">
        <w:trPr>
          <w:cantSplit/>
        </w:trPr>
        <w:tc>
          <w:tcPr>
            <w:tcW w:w="169" w:type="pct"/>
            <w:vAlign w:val="center"/>
          </w:tcPr>
          <w:p w14:paraId="5598B344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92" w:type="pct"/>
            <w:vAlign w:val="center"/>
          </w:tcPr>
          <w:p w14:paraId="5E2227A5" w14:textId="2819F404" w:rsidR="00D338B7" w:rsidRDefault="006129D7" w:rsidP="00EC0EE4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BA75AD">
              <w:rPr>
                <w:sz w:val="22"/>
                <w:szCs w:val="22"/>
              </w:rPr>
              <w:t>онструкция «Конек-горбунок» лит. 11А</w:t>
            </w:r>
          </w:p>
        </w:tc>
        <w:tc>
          <w:tcPr>
            <w:tcW w:w="402" w:type="pct"/>
            <w:vAlign w:val="center"/>
          </w:tcPr>
          <w:p w14:paraId="5F57CD04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39" w:type="pct"/>
            <w:vAlign w:val="center"/>
          </w:tcPr>
          <w:p w14:paraId="4660F7C2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  <w:vAlign w:val="center"/>
          </w:tcPr>
          <w:p w14:paraId="110D9722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3" w:type="pct"/>
            <w:vAlign w:val="center"/>
          </w:tcPr>
          <w:p w14:paraId="516BBC08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457" w:type="pct"/>
            <w:vAlign w:val="center"/>
          </w:tcPr>
          <w:p w14:paraId="2D196017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644" w:type="pct"/>
            <w:vAlign w:val="center"/>
          </w:tcPr>
          <w:p w14:paraId="41881C63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725" w:type="pct"/>
            <w:vAlign w:val="center"/>
          </w:tcPr>
          <w:p w14:paraId="1DB5C720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Сооружение металл бетон</w:t>
            </w:r>
          </w:p>
        </w:tc>
        <w:tc>
          <w:tcPr>
            <w:tcW w:w="802" w:type="pct"/>
            <w:vAlign w:val="center"/>
          </w:tcPr>
          <w:p w14:paraId="61A4E333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Удовлетворительное</w:t>
            </w:r>
          </w:p>
        </w:tc>
      </w:tr>
      <w:tr w:rsidR="00EC0EE4" w14:paraId="2F2D4B2F" w14:textId="77777777">
        <w:trPr>
          <w:cantSplit/>
        </w:trPr>
        <w:tc>
          <w:tcPr>
            <w:tcW w:w="169" w:type="pct"/>
            <w:vAlign w:val="center"/>
          </w:tcPr>
          <w:p w14:paraId="6FF89D4E" w14:textId="77AA2868" w:rsidR="00EC0EE4" w:rsidRDefault="00EC0EE4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92" w:type="pct"/>
            <w:vAlign w:val="center"/>
          </w:tcPr>
          <w:p w14:paraId="2FB0D450" w14:textId="77777777" w:rsidR="00EC0EE4" w:rsidRPr="00EC0EE4" w:rsidRDefault="00EC0EE4" w:rsidP="00EC0EE4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 w:rsidRPr="00EC0EE4">
              <w:rPr>
                <w:sz w:val="22"/>
                <w:szCs w:val="22"/>
              </w:rPr>
              <w:t xml:space="preserve">Открытая универсальная спортивная площадка размером 20х40 м с синтетическим резиновым покрытием и ограждением из </w:t>
            </w:r>
            <w:proofErr w:type="gramStart"/>
            <w:r w:rsidRPr="00EC0EE4">
              <w:rPr>
                <w:sz w:val="22"/>
                <w:szCs w:val="22"/>
              </w:rPr>
              <w:t>оцинкованной</w:t>
            </w:r>
            <w:proofErr w:type="gramEnd"/>
            <w:r w:rsidRPr="00EC0EE4">
              <w:rPr>
                <w:sz w:val="22"/>
                <w:szCs w:val="22"/>
              </w:rPr>
              <w:t xml:space="preserve"> сетки-</w:t>
            </w:r>
            <w:proofErr w:type="spellStart"/>
            <w:r w:rsidRPr="00EC0EE4">
              <w:rPr>
                <w:sz w:val="22"/>
                <w:szCs w:val="22"/>
              </w:rPr>
              <w:t>рабицы</w:t>
            </w:r>
            <w:proofErr w:type="spellEnd"/>
          </w:p>
          <w:p w14:paraId="2FB79A12" w14:textId="2DCDC4F3" w:rsidR="00EC0EE4" w:rsidRDefault="00EC0EE4" w:rsidP="00EC0EE4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 w:rsidRPr="00EC0EE4">
              <w:rPr>
                <w:sz w:val="22"/>
                <w:szCs w:val="22"/>
              </w:rPr>
              <w:t>Назначение нежилое</w:t>
            </w:r>
          </w:p>
        </w:tc>
        <w:tc>
          <w:tcPr>
            <w:tcW w:w="402" w:type="pct"/>
            <w:vAlign w:val="center"/>
          </w:tcPr>
          <w:p w14:paraId="319E6B33" w14:textId="7CD2D9C6" w:rsidR="00EC0EE4" w:rsidRDefault="00EC0EE4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 w:rsidRPr="00EC0EE4">
              <w:rPr>
                <w:sz w:val="22"/>
                <w:szCs w:val="22"/>
              </w:rPr>
              <w:t>2009</w:t>
            </w:r>
          </w:p>
        </w:tc>
        <w:tc>
          <w:tcPr>
            <w:tcW w:w="339" w:type="pct"/>
            <w:vAlign w:val="center"/>
          </w:tcPr>
          <w:p w14:paraId="25834205" w14:textId="0DC27AA7" w:rsidR="00EC0EE4" w:rsidRDefault="00EC0EE4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427" w:type="pct"/>
            <w:tcMar>
              <w:left w:w="0" w:type="dxa"/>
              <w:right w:w="0" w:type="dxa"/>
            </w:tcMar>
            <w:vAlign w:val="center"/>
          </w:tcPr>
          <w:p w14:paraId="37888006" w14:textId="78E81A60" w:rsidR="00EC0EE4" w:rsidRDefault="00EC0EE4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343" w:type="pct"/>
            <w:vAlign w:val="center"/>
          </w:tcPr>
          <w:p w14:paraId="0AA44797" w14:textId="1891003A" w:rsidR="00EC0EE4" w:rsidRDefault="00EC0EE4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 w:rsidRPr="00EC0EE4">
              <w:rPr>
                <w:sz w:val="22"/>
                <w:szCs w:val="22"/>
              </w:rPr>
              <w:t>800</w:t>
            </w:r>
          </w:p>
        </w:tc>
        <w:tc>
          <w:tcPr>
            <w:tcW w:w="457" w:type="pct"/>
            <w:vAlign w:val="center"/>
          </w:tcPr>
          <w:p w14:paraId="5B5B246D" w14:textId="7B48E08A" w:rsidR="00EC0EE4" w:rsidRDefault="00EC0EE4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644" w:type="pct"/>
            <w:vAlign w:val="center"/>
          </w:tcPr>
          <w:p w14:paraId="601BFDF5" w14:textId="77777777" w:rsidR="00510C96" w:rsidRDefault="00EC0EE4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 w:rsidRPr="00EC0EE4">
              <w:rPr>
                <w:sz w:val="22"/>
                <w:szCs w:val="22"/>
              </w:rPr>
              <w:t xml:space="preserve">г. Воронеж, </w:t>
            </w:r>
          </w:p>
          <w:p w14:paraId="529148C1" w14:textId="2CEA8828" w:rsidR="00EC0EE4" w:rsidRDefault="00EC0EE4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 w:rsidRPr="00EC0EE4">
              <w:rPr>
                <w:sz w:val="22"/>
                <w:szCs w:val="22"/>
              </w:rPr>
              <w:t>ул.</w:t>
            </w:r>
            <w:r w:rsidR="00510C96">
              <w:rPr>
                <w:sz w:val="22"/>
                <w:szCs w:val="22"/>
              </w:rPr>
              <w:t xml:space="preserve"> </w:t>
            </w:r>
            <w:r w:rsidRPr="00EC0EE4">
              <w:rPr>
                <w:sz w:val="22"/>
                <w:szCs w:val="22"/>
              </w:rPr>
              <w:t>Южно-Моравская,1д</w:t>
            </w:r>
          </w:p>
        </w:tc>
        <w:tc>
          <w:tcPr>
            <w:tcW w:w="725" w:type="pct"/>
            <w:vAlign w:val="center"/>
          </w:tcPr>
          <w:p w14:paraId="2AA1082E" w14:textId="6FAA32B2" w:rsidR="00EC0EE4" w:rsidRDefault="00EC0EE4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 w:rsidRPr="00EC0EE4">
              <w:rPr>
                <w:sz w:val="22"/>
                <w:szCs w:val="22"/>
              </w:rPr>
              <w:t>Синтетическое резиновое покрытие по асфальту, сетка-</w:t>
            </w:r>
            <w:proofErr w:type="spellStart"/>
            <w:r w:rsidRPr="00EC0EE4">
              <w:rPr>
                <w:sz w:val="22"/>
                <w:szCs w:val="22"/>
              </w:rPr>
              <w:t>рабица</w:t>
            </w:r>
            <w:proofErr w:type="spellEnd"/>
          </w:p>
        </w:tc>
        <w:tc>
          <w:tcPr>
            <w:tcW w:w="802" w:type="pct"/>
            <w:vAlign w:val="center"/>
          </w:tcPr>
          <w:p w14:paraId="7EC38E0B" w14:textId="05D1F65C" w:rsidR="00EC0EE4" w:rsidRDefault="00EC0EE4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 w:rsidRPr="00EC0EE4">
              <w:rPr>
                <w:sz w:val="22"/>
                <w:szCs w:val="22"/>
              </w:rPr>
              <w:t>Удовлетворительное</w:t>
            </w:r>
          </w:p>
        </w:tc>
      </w:tr>
    </w:tbl>
    <w:p w14:paraId="42F6FEA9" w14:textId="77777777" w:rsidR="00D338B7" w:rsidRDefault="00D338B7">
      <w:pPr>
        <w:spacing w:line="240" w:lineRule="auto"/>
        <w:ind w:left="-142" w:right="-11" w:firstLine="850"/>
        <w:rPr>
          <w:sz w:val="24"/>
          <w:szCs w:val="24"/>
        </w:rPr>
      </w:pPr>
    </w:p>
    <w:p w14:paraId="1894720A" w14:textId="77777777" w:rsidR="00D338B7" w:rsidRDefault="00D338B7">
      <w:pPr>
        <w:spacing w:line="14" w:lineRule="auto"/>
        <w:ind w:firstLine="0"/>
        <w:jc w:val="center"/>
        <w:rPr>
          <w:bCs/>
          <w:sz w:val="2"/>
          <w:szCs w:val="2"/>
        </w:rPr>
      </w:pPr>
    </w:p>
    <w:p w14:paraId="11E7988B" w14:textId="51054D1A" w:rsidR="00D338B7" w:rsidRDefault="00BA75AD">
      <w:pPr>
        <w:ind w:firstLine="851"/>
      </w:pPr>
      <w:r>
        <w:t>Техническое и фактическое состояние передаваемого имущества, определяющее возможность его</w:t>
      </w:r>
      <w:r w:rsidR="00510C96">
        <w:t xml:space="preserve"> дальнейшего использования, буде</w:t>
      </w:r>
      <w:r>
        <w:t>т зафиксирован</w:t>
      </w:r>
      <w:r w:rsidR="00510C96">
        <w:t>о</w:t>
      </w:r>
      <w:r>
        <w:t xml:space="preserve"> при передаче </w:t>
      </w:r>
      <w:proofErr w:type="spellStart"/>
      <w:r>
        <w:t>Концедентом</w:t>
      </w:r>
      <w:proofErr w:type="spellEnd"/>
      <w:r>
        <w:t xml:space="preserve"> Концессионеру имущества по акту приема-передачи.</w:t>
      </w:r>
    </w:p>
    <w:p w14:paraId="2CD306A3" w14:textId="4C4A9C31" w:rsidR="00D338B7" w:rsidRDefault="00BA75AD">
      <w:pPr>
        <w:spacing w:line="240" w:lineRule="auto"/>
        <w:ind w:firstLine="0"/>
        <w:jc w:val="center"/>
      </w:pPr>
      <w:r>
        <w:lastRenderedPageBreak/>
        <w:t>Объекты движимого имущества, подлежащие созданию</w:t>
      </w:r>
    </w:p>
    <w:tbl>
      <w:tblPr>
        <w:tblStyle w:val="af0"/>
        <w:tblW w:w="15843" w:type="dxa"/>
        <w:tblLook w:val="04A0" w:firstRow="1" w:lastRow="0" w:firstColumn="1" w:lastColumn="0" w:noHBand="0" w:noVBand="1"/>
      </w:tblPr>
      <w:tblGrid>
        <w:gridCol w:w="616"/>
        <w:gridCol w:w="3178"/>
        <w:gridCol w:w="2390"/>
        <w:gridCol w:w="2571"/>
        <w:gridCol w:w="7088"/>
      </w:tblGrid>
      <w:tr w:rsidR="00D338B7" w14:paraId="533CF827" w14:textId="77777777" w:rsidTr="003E59FF">
        <w:trPr>
          <w:tblHeader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568F" w14:textId="77777777" w:rsidR="00D338B7" w:rsidRDefault="00BA75AD">
            <w:pPr>
              <w:spacing w:line="228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14:paraId="72AF8064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2"/>
                <w:szCs w:val="22"/>
              </w:rPr>
              <w:t>п</w:t>
            </w:r>
            <w:proofErr w:type="gramEnd"/>
            <w:r>
              <w:rPr>
                <w:sz w:val="22"/>
                <w:szCs w:val="22"/>
              </w:rPr>
              <w:t>/п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715E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F280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D9B1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 / протяженность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0FD3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</w:t>
            </w:r>
          </w:p>
        </w:tc>
      </w:tr>
      <w:tr w:rsidR="00D338B7" w14:paraId="4D4541BA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DC96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6054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 мастеров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3754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E6FEC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  <w:lang w:val="en-US"/>
              </w:rPr>
              <w:t>300</w:t>
            </w:r>
            <w:r>
              <w:rPr>
                <w:sz w:val="24"/>
                <w:szCs w:val="24"/>
              </w:rPr>
              <w:t xml:space="preserve">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ABD8" w14:textId="697AB84E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Строение (или группа строений) для проведения экскурсий, мастер-классов по обучению детей младшего школьного возраста традиционным и современным ремеслам и продажи ремесленных изделий. В мастерских будут работать квалифицированные ремесленники, которые обладают оп</w:t>
            </w:r>
            <w:r w:rsidR="00510C96">
              <w:rPr>
                <w:sz w:val="24"/>
                <w:szCs w:val="24"/>
              </w:rPr>
              <w:t>ытом и знаниями в своей области</w:t>
            </w:r>
          </w:p>
        </w:tc>
      </w:tr>
      <w:tr w:rsidR="00D338B7" w14:paraId="5A239880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689E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6364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проката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2E60A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0115B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ед., не менее 150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каждый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B67C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Нестационарное одноэтажное помещение для </w:t>
            </w:r>
            <w:proofErr w:type="gramStart"/>
            <w:r>
              <w:rPr>
                <w:sz w:val="24"/>
                <w:szCs w:val="24"/>
              </w:rPr>
              <w:t>размещения</w:t>
            </w:r>
            <w:proofErr w:type="gramEnd"/>
            <w:r>
              <w:rPr>
                <w:sz w:val="24"/>
                <w:szCs w:val="24"/>
              </w:rPr>
              <w:t xml:space="preserve"> сдаваемого в прокат спортивного оборудования и оборудования для активного отдыха. Проектом запланировано обустройство рядом с объектом открытой площадки с покрытием из тротуарной плитки (или асфальта) для удобства выставления оборудования в теплое время года</w:t>
            </w:r>
          </w:p>
        </w:tc>
      </w:tr>
      <w:tr w:rsidR="00D338B7" w14:paraId="7743925A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3E18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0DF29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Площадка для выгула собак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E377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0F37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5000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99A8" w14:textId="4F85F226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Представляет собой огражденную забором территорию </w:t>
            </w:r>
            <w:proofErr w:type="gramStart"/>
            <w:r>
              <w:rPr>
                <w:sz w:val="24"/>
                <w:szCs w:val="24"/>
              </w:rPr>
              <w:t>со</w:t>
            </w:r>
            <w:proofErr w:type="gramEnd"/>
            <w:r>
              <w:rPr>
                <w:sz w:val="24"/>
                <w:szCs w:val="24"/>
              </w:rPr>
              <w:t xml:space="preserve"> входом, на которой возможен выгул собак без поводков. Площадка позволит создать условия для удовлетворения основных базовых и </w:t>
            </w:r>
            <w:proofErr w:type="spellStart"/>
            <w:r>
              <w:rPr>
                <w:sz w:val="24"/>
                <w:szCs w:val="24"/>
              </w:rPr>
              <w:t>видотипичных</w:t>
            </w:r>
            <w:proofErr w:type="spellEnd"/>
            <w:r>
              <w:rPr>
                <w:sz w:val="24"/>
                <w:szCs w:val="24"/>
              </w:rPr>
              <w:t xml:space="preserve"> потребностей четвероногих: физическая нагрузка, познавательная активность, игра, общение с сородичами и в</w:t>
            </w:r>
            <w:r w:rsidR="00510C96">
              <w:rPr>
                <w:sz w:val="24"/>
                <w:szCs w:val="24"/>
              </w:rPr>
              <w:t>заимодействие со своим хозяином</w:t>
            </w:r>
          </w:p>
        </w:tc>
      </w:tr>
      <w:tr w:rsidR="00D338B7" w14:paraId="698F44FA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7C1B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09EC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Аттракционы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9526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BBAA8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5 ед.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8F6F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Развлекательный комплекс с набором аттракционов для разных возрастных групп</w:t>
            </w:r>
          </w:p>
        </w:tc>
      </w:tr>
      <w:tr w:rsidR="00D338B7" w14:paraId="0F566C64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18BE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F668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Туалет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CD543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E513E" w14:textId="17D795C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</w:t>
            </w:r>
            <w:r w:rsidR="00510C96">
              <w:rPr>
                <w:sz w:val="24"/>
                <w:szCs w:val="24"/>
              </w:rPr>
              <w:t xml:space="preserve"> ед.</w:t>
            </w:r>
            <w:r w:rsidR="00FF720D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F928F" w14:textId="16B1A614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Объекты, обеспечивающие санитарно-гигиеническое состоян</w:t>
            </w:r>
            <w:r w:rsidR="00510C96">
              <w:rPr>
                <w:sz w:val="24"/>
                <w:szCs w:val="24"/>
              </w:rPr>
              <w:t>ие парка в целом</w:t>
            </w:r>
          </w:p>
        </w:tc>
      </w:tr>
      <w:tr w:rsidR="00D338B7" w14:paraId="46DC3EAC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F64C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7D66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Спортивная площадка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B04F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AEA0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1000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0077E" w14:textId="74F8ECE0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спортивной зоны на открытом воздухе, в которой будут располагаться площадки для </w:t>
            </w:r>
            <w:r w:rsidR="00510C96">
              <w:rPr>
                <w:sz w:val="24"/>
                <w:szCs w:val="24"/>
              </w:rPr>
              <w:t>баскетбола, волейбола и футбола</w:t>
            </w:r>
          </w:p>
        </w:tc>
      </w:tr>
      <w:tr w:rsidR="00D338B7" w14:paraId="65AEF8AB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146B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0EBC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Поляна сказок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0F2D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F2C3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200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EC46" w14:textId="14BA0A1B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Исторические скульптуры, носящие в первую очередь ценность соучастия творческих горожан в их создании, будут частично восстановлены и дополнены современными объектами в </w:t>
            </w:r>
            <w:r>
              <w:rPr>
                <w:sz w:val="24"/>
                <w:szCs w:val="24"/>
              </w:rPr>
              <w:lastRenderedPageBreak/>
              <w:t>исполнении воронежских мастеров. Поляна будет наполняться артефактами постепенно с вовлечением горожан как часть стратегии непрерывного развития парка и плана событийности</w:t>
            </w:r>
          </w:p>
        </w:tc>
      </w:tr>
      <w:tr w:rsidR="00D338B7" w14:paraId="2AA68327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9DA7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C7DD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Рельсовый паровозик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4BF8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2509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2000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B019" w14:textId="00B62DCF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Аттракцион изготовлен по образу реального поезда, он не только порадует детей разных возрастов, но и вернет взрослым воронежцам приятные воспом</w:t>
            </w:r>
            <w:r w:rsidR="00510C96">
              <w:rPr>
                <w:sz w:val="24"/>
                <w:szCs w:val="24"/>
              </w:rPr>
              <w:t>инания об их любимом паровозике</w:t>
            </w:r>
          </w:p>
        </w:tc>
      </w:tr>
      <w:tr w:rsidR="00D338B7" w14:paraId="52B45B66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415D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7097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Амфитеатр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2899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43F5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600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E7B1" w14:textId="1955C31E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Амфитеатр является важным элементом инфраструктуры парка. Там будут проводиться разнообразные мероприятия, концерты, п</w:t>
            </w:r>
            <w:r w:rsidR="00510C96">
              <w:rPr>
                <w:sz w:val="24"/>
                <w:szCs w:val="24"/>
              </w:rPr>
              <w:t>раздники, в том числе городские</w:t>
            </w:r>
          </w:p>
        </w:tc>
      </w:tr>
      <w:tr w:rsidR="00D338B7" w14:paraId="515F20AF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39AF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8E26A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Археологическая песочница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2CF74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D71E7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ед., 30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77FD0" w14:textId="3174B855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Археологическая песочница – уникальная бесплатная активность для Воронежа, которая позволит юным посетителям прикоснуться к истории и узнать о профессии археолога. Песочница будет выполнена как настоящая археологическая кладовая, куда периодически</w:t>
            </w:r>
            <w:r w:rsidR="00510C96">
              <w:rPr>
                <w:sz w:val="24"/>
                <w:szCs w:val="24"/>
              </w:rPr>
              <w:t xml:space="preserve"> закапываются </w:t>
            </w:r>
            <w:r w:rsidR="00A6166F">
              <w:rPr>
                <w:sz w:val="24"/>
                <w:szCs w:val="24"/>
              </w:rPr>
              <w:t>«</w:t>
            </w:r>
            <w:r w:rsidR="00510C96">
              <w:rPr>
                <w:sz w:val="24"/>
                <w:szCs w:val="24"/>
              </w:rPr>
              <w:t>древние</w:t>
            </w:r>
            <w:r w:rsidR="00A6166F">
              <w:rPr>
                <w:sz w:val="24"/>
                <w:szCs w:val="24"/>
              </w:rPr>
              <w:t>»</w:t>
            </w:r>
            <w:bookmarkStart w:id="1" w:name="_GoBack"/>
            <w:bookmarkEnd w:id="1"/>
            <w:r w:rsidR="00510C96">
              <w:rPr>
                <w:sz w:val="24"/>
                <w:szCs w:val="24"/>
              </w:rPr>
              <w:t xml:space="preserve"> артефакты</w:t>
            </w:r>
          </w:p>
        </w:tc>
      </w:tr>
      <w:tr w:rsidR="00D338B7" w14:paraId="7B1B5A64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B669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B602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Центральная аллея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38BB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14C9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ед.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D1500" w14:textId="67E66DD2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Главная артерия парка</w:t>
            </w:r>
            <w:r w:rsidR="00510C96">
              <w:rPr>
                <w:sz w:val="24"/>
                <w:szCs w:val="24"/>
              </w:rPr>
              <w:t xml:space="preserve"> </w:t>
            </w:r>
            <w:r w:rsidR="00510C96" w:rsidRPr="00510C96">
              <w:rPr>
                <w:sz w:val="24"/>
                <w:szCs w:val="24"/>
              </w:rPr>
              <w:t>–</w:t>
            </w:r>
            <w:r w:rsidR="00510C9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Центральная аллея</w:t>
            </w:r>
            <w:r w:rsidR="00510C96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оформленная в виде плавной изгибающейся линии теневой аллеи, отсылает посетителя к широкой полноводной реке Танаис (Дон). Вся аллея будет оформлена стилизованными указателями и малыми архитектурными формами, которые последовательно при продвижении гостя парка рассказывают об эпохах развития реки Дон, Вороне</w:t>
            </w:r>
            <w:r w:rsidR="00510C96">
              <w:rPr>
                <w:sz w:val="24"/>
                <w:szCs w:val="24"/>
              </w:rPr>
              <w:t>жской области и города Воронежа</w:t>
            </w:r>
          </w:p>
        </w:tc>
      </w:tr>
      <w:tr w:rsidR="00D338B7" w14:paraId="038E6B9B" w14:textId="77777777" w:rsidTr="003E59FF">
        <w:trPr>
          <w:trHeight w:val="1540"/>
        </w:trPr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B3C6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8A01A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Детская площадка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D1DF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3C57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 ед., не менее 300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каждая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9B7D7" w14:textId="107DFEB8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Пространство, в котором планируется </w:t>
            </w:r>
            <w:proofErr w:type="gramStart"/>
            <w:r>
              <w:rPr>
                <w:sz w:val="24"/>
                <w:szCs w:val="24"/>
              </w:rPr>
              <w:t>разместить</w:t>
            </w:r>
            <w:proofErr w:type="gramEnd"/>
            <w:r>
              <w:rPr>
                <w:sz w:val="24"/>
                <w:szCs w:val="24"/>
              </w:rPr>
              <w:t xml:space="preserve"> современное детское уличное оборудование для детей разных возрастов. Игровое оборудование представляет собой набор конструктивных сооружений, способствующих физическому и умственному развитию, оказывая при этом благоприятное воздействие на соц</w:t>
            </w:r>
            <w:r w:rsidR="003E4F9C">
              <w:rPr>
                <w:sz w:val="24"/>
                <w:szCs w:val="24"/>
              </w:rPr>
              <w:t>иальную адаптацию ребе</w:t>
            </w:r>
            <w:r w:rsidR="00510C96">
              <w:rPr>
                <w:sz w:val="24"/>
                <w:szCs w:val="24"/>
              </w:rPr>
              <w:t>нка</w:t>
            </w:r>
          </w:p>
        </w:tc>
      </w:tr>
      <w:tr w:rsidR="00D338B7" w14:paraId="75EB6724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CB24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7CF8A" w14:textId="50A7E49D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Фуд</w:t>
            </w:r>
            <w:proofErr w:type="spellEnd"/>
            <w:r w:rsidR="003E4F9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корт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1A219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45F11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10 ед., не менее 15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каждый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DBAE" w14:textId="6F9074EE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 общепита с разнообразными точками питания</w:t>
            </w:r>
            <w:r w:rsidR="003E4F9C">
              <w:rPr>
                <w:sz w:val="24"/>
                <w:szCs w:val="24"/>
              </w:rPr>
              <w:t xml:space="preserve"> и уютной зоной для приема пищи</w:t>
            </w:r>
          </w:p>
        </w:tc>
      </w:tr>
      <w:tr w:rsidR="00D338B7" w14:paraId="366121CB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0D47A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24A9" w14:textId="092B5FDB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Зона б</w:t>
            </w:r>
            <w:r w:rsidR="004F7260">
              <w:rPr>
                <w:sz w:val="24"/>
                <w:szCs w:val="24"/>
              </w:rPr>
              <w:t>еседок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4727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8241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20 ед., не менее 8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каждый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6BE59" w14:textId="0BC5C02B" w:rsidR="00D338B7" w:rsidRDefault="00BA75AD" w:rsidP="00E17157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Коммерческая территория, закрывающая потребности горожан в досуге на природе. Это место, выполненное в</w:t>
            </w:r>
            <w:r w:rsidR="003E4F9C">
              <w:rPr>
                <w:sz w:val="24"/>
                <w:szCs w:val="24"/>
              </w:rPr>
              <w:t xml:space="preserve"> соответствии со всеми нормами </w:t>
            </w:r>
            <w:r>
              <w:rPr>
                <w:sz w:val="24"/>
                <w:szCs w:val="24"/>
              </w:rPr>
              <w:t>пожарной безопасности, позволит гостям с комфортом, и, главное, безопасно для себя и природы провести время с семьей и друзьями, пожарить шашлыки, насладиться отдыхом на природе</w:t>
            </w:r>
          </w:p>
        </w:tc>
      </w:tr>
      <w:tr w:rsidR="00D338B7" w14:paraId="6624E887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2AD5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0F28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Зооуголок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734F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6842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350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5530" w14:textId="3C69E505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Место, где дети и взрослые смогут на близком расстоянии понаблюдать за различными представителями фауны. Предварительно в свободных вольерах планируется разместить павлинов, фазанов и попугаев</w:t>
            </w:r>
          </w:p>
        </w:tc>
      </w:tr>
      <w:tr w:rsidR="00D338B7" w14:paraId="4CCA173D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77EF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ACD16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Площадка 60+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AA6DA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B55C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35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D8529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Площадка, где посетители старшего возраста (пенсионеры) смогут проводить досуг: встречаться, танцевать, играть в шахматы и т.д.</w:t>
            </w:r>
          </w:p>
        </w:tc>
      </w:tr>
      <w:tr w:rsidR="00D338B7" w14:paraId="4937ED59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527A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11EC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Столы для настольного тенниса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7176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96D5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5 ед.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307D" w14:textId="68993FF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Площадка с несколькими установленными каменными </w:t>
            </w:r>
            <w:r w:rsidR="003E4F9C">
              <w:rPr>
                <w:sz w:val="24"/>
                <w:szCs w:val="24"/>
              </w:rPr>
              <w:t>столами для настольного тенниса</w:t>
            </w:r>
          </w:p>
        </w:tc>
      </w:tr>
      <w:tr w:rsidR="00D338B7" w14:paraId="7BD9305A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432E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F900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Трасса здоровья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652B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04D9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9600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14:paraId="65E3FE0D" w14:textId="77777777" w:rsidR="00D338B7" w:rsidRDefault="00D338B7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6376C" w14:textId="2B2DACD2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Трасса с уникальной возможностью для жителей близлежащего района иметь собственный лесной маршрут для неспешных продолжительных прогулок или езды на ве</w:t>
            </w:r>
            <w:r w:rsidR="003E4F9C">
              <w:rPr>
                <w:sz w:val="24"/>
                <w:szCs w:val="24"/>
              </w:rPr>
              <w:t>лосипеде летом (на лыжах зимой)</w:t>
            </w:r>
          </w:p>
        </w:tc>
      </w:tr>
      <w:tr w:rsidR="00D338B7" w14:paraId="1587D692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F24B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BFBFD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 охраны и администрации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F0376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48496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30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F233E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Нестационарный объект для размещения пункта охраны и администрации парка</w:t>
            </w:r>
          </w:p>
        </w:tc>
      </w:tr>
      <w:tr w:rsidR="00D338B7" w14:paraId="7673FA70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58BD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BF8E3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Резиденция Деда Мороза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1F71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F903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350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9C17" w14:textId="7E63D9DC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территории резиденции располагаются сруб Деда Мороза, изба Бабы Яги и площадка для предст</w:t>
            </w:r>
            <w:r w:rsidR="003E4F9C">
              <w:rPr>
                <w:sz w:val="24"/>
                <w:szCs w:val="24"/>
              </w:rPr>
              <w:t>авлений</w:t>
            </w:r>
          </w:p>
        </w:tc>
      </w:tr>
      <w:tr w:rsidR="00D338B7" w14:paraId="2D3769C3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A3F4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DBEDB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Фонтан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F8AAA" w14:textId="77777777" w:rsidR="00D338B7" w:rsidRDefault="00BA75AD" w:rsidP="003E59FF">
            <w:pPr>
              <w:spacing w:line="240" w:lineRule="auto"/>
              <w:ind w:right="-1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4A97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ед.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4A7D" w14:textId="26AB07C2" w:rsidR="00D338B7" w:rsidRDefault="003E4F9C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Классический водяной фонтан</w:t>
            </w:r>
          </w:p>
        </w:tc>
      </w:tr>
      <w:tr w:rsidR="00D338B7" w14:paraId="10CA91B2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3B33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F9CD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НТО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2B5B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FB87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7 ед., не менее 10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5018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Нестационарные объекты для размещения по территории парка точек питания и продажи сувениров</w:t>
            </w:r>
          </w:p>
        </w:tc>
      </w:tr>
      <w:tr w:rsidR="00D338B7" w14:paraId="40589769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1F7F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3011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Памп-трек</w:t>
            </w:r>
            <w:proofErr w:type="gramEnd"/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C95A" w14:textId="77777777" w:rsidR="00D338B7" w:rsidRDefault="00BA75AD" w:rsidP="003E59FF">
            <w:pPr>
              <w:spacing w:line="240" w:lineRule="auto"/>
              <w:ind w:right="-1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A5EFC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ед.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A27E" w14:textId="08E0F1DB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Спортивно-развлекательный объект, </w:t>
            </w:r>
            <w:proofErr w:type="gramStart"/>
            <w:r>
              <w:rPr>
                <w:sz w:val="24"/>
                <w:szCs w:val="24"/>
              </w:rPr>
              <w:t>представляющая</w:t>
            </w:r>
            <w:proofErr w:type="gramEnd"/>
            <w:r>
              <w:rPr>
                <w:sz w:val="24"/>
                <w:szCs w:val="24"/>
              </w:rPr>
              <w:t xml:space="preserve"> собой чередование ям, кочек и </w:t>
            </w:r>
            <w:proofErr w:type="spellStart"/>
            <w:r>
              <w:rPr>
                <w:sz w:val="24"/>
                <w:szCs w:val="24"/>
              </w:rPr>
              <w:t>контруклонов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3E4F9C">
              <w:rPr>
                <w:sz w:val="24"/>
                <w:szCs w:val="24"/>
              </w:rPr>
              <w:t>и не содержащий ровных участков</w:t>
            </w:r>
          </w:p>
        </w:tc>
      </w:tr>
      <w:tr w:rsidR="00D338B7" w14:paraId="4E8C3849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769B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DB85" w14:textId="312D478F" w:rsidR="00D338B7" w:rsidRDefault="00DF2F12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Стрит-</w:t>
            </w:r>
            <w:r w:rsidR="00BA75AD">
              <w:rPr>
                <w:sz w:val="24"/>
                <w:szCs w:val="24"/>
              </w:rPr>
              <w:t>стена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5488" w14:textId="77777777" w:rsidR="00D338B7" w:rsidRDefault="00BA75AD" w:rsidP="003E59FF">
            <w:pPr>
              <w:spacing w:line="240" w:lineRule="auto"/>
              <w:ind w:right="-1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CFBB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ед.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091B" w14:textId="0DBF3C7A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</w:t>
            </w:r>
            <w:r w:rsidR="00DF2F12">
              <w:rPr>
                <w:sz w:val="24"/>
                <w:szCs w:val="24"/>
              </w:rPr>
              <w:t>т-стена для творчества молодежи</w:t>
            </w:r>
          </w:p>
        </w:tc>
      </w:tr>
      <w:tr w:rsidR="00D338B7" w14:paraId="1CBB68AA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1C70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DF4F" w14:textId="438949D9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Тропиночн</w:t>
            </w:r>
            <w:r w:rsidR="00DF2F12">
              <w:rPr>
                <w:sz w:val="24"/>
                <w:szCs w:val="24"/>
              </w:rPr>
              <w:t>ая</w:t>
            </w:r>
            <w:proofErr w:type="spellEnd"/>
            <w:r w:rsidR="00DF2F12">
              <w:rPr>
                <w:sz w:val="24"/>
                <w:szCs w:val="24"/>
              </w:rPr>
              <w:t xml:space="preserve"> сеть, в </w:t>
            </w:r>
            <w:proofErr w:type="spellStart"/>
            <w:r w:rsidR="00DF2F12">
              <w:rPr>
                <w:sz w:val="24"/>
                <w:szCs w:val="24"/>
              </w:rPr>
              <w:t>т.ч</w:t>
            </w:r>
            <w:proofErr w:type="spellEnd"/>
            <w:r w:rsidR="00DF2F12">
              <w:rPr>
                <w:sz w:val="24"/>
                <w:szCs w:val="24"/>
              </w:rPr>
              <w:t>. лавочки и урны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C5D3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E754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3000 м</w:t>
            </w:r>
            <w:proofErr w:type="gramStart"/>
            <w:r>
              <w:rPr>
                <w:sz w:val="24"/>
                <w:szCs w:val="24"/>
                <w:vertAlign w:val="superscript"/>
              </w:rPr>
              <w:t>2</w:t>
            </w:r>
            <w:proofErr w:type="gramEnd"/>
            <w:r>
              <w:rPr>
                <w:sz w:val="24"/>
                <w:szCs w:val="24"/>
              </w:rPr>
              <w:t>, не менее 100  ед.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336C" w14:textId="13C16B2B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Сеть тропинок и дор</w:t>
            </w:r>
            <w:r w:rsidR="003E59FF">
              <w:rPr>
                <w:sz w:val="24"/>
                <w:szCs w:val="24"/>
              </w:rPr>
              <w:t>ожек, малые архитектурные формы</w:t>
            </w:r>
          </w:p>
        </w:tc>
      </w:tr>
      <w:tr w:rsidR="00D338B7" w14:paraId="786FB8DA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AFE99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204E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Фото-зоны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1951" w14:textId="77777777" w:rsidR="00D338B7" w:rsidRDefault="00BA75AD" w:rsidP="003E59FF">
            <w:pPr>
              <w:spacing w:line="240" w:lineRule="auto"/>
              <w:ind w:right="-1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0F1E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3 ед.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D1CF" w14:textId="0E539A06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Эффектные фото</w:t>
            </w:r>
            <w:r w:rsidR="00DF2F12">
              <w:rPr>
                <w:sz w:val="24"/>
                <w:szCs w:val="24"/>
              </w:rPr>
              <w:t>-зоны для проведения фотосессий</w:t>
            </w:r>
          </w:p>
        </w:tc>
      </w:tr>
      <w:tr w:rsidR="00D338B7" w14:paraId="3985EC9F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8E69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3EDE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Навигационно-рекламные стенды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93B4" w14:textId="77777777" w:rsidR="00D338B7" w:rsidRDefault="00BA75AD" w:rsidP="003E59FF">
            <w:pPr>
              <w:spacing w:line="240" w:lineRule="auto"/>
              <w:ind w:right="-1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3E0E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7 ед.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5483" w14:textId="5233BCED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Рекламно-навигационные стенды, предназначенные для размещения информации об основных объектах парка и о </w:t>
            </w:r>
            <w:r w:rsidR="00DF2F12">
              <w:rPr>
                <w:sz w:val="24"/>
                <w:szCs w:val="24"/>
              </w:rPr>
              <w:t>предстоящих мероприятиях</w:t>
            </w:r>
          </w:p>
        </w:tc>
      </w:tr>
      <w:tr w:rsidR="00D338B7" w14:paraId="583FF34B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7118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7DB0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 xml:space="preserve">Входная группа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85DB" w14:textId="77777777" w:rsidR="00D338B7" w:rsidRDefault="00BA75AD" w:rsidP="003E59FF">
            <w:pPr>
              <w:spacing w:line="240" w:lineRule="auto"/>
              <w:ind w:right="-1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EFE2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менее 1 ед.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9C54" w14:textId="2BF51719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Оформленная входная группа, обозначающая организо</w:t>
            </w:r>
            <w:r w:rsidR="00DF2F12">
              <w:rPr>
                <w:sz w:val="24"/>
                <w:szCs w:val="24"/>
              </w:rPr>
              <w:t>ванный вход на территорию парка</w:t>
            </w:r>
          </w:p>
        </w:tc>
      </w:tr>
      <w:tr w:rsidR="00D338B7" w14:paraId="27FB687E" w14:textId="77777777" w:rsidTr="003E59FF"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679A" w14:textId="77777777" w:rsidR="00D338B7" w:rsidRDefault="00BA75AD">
            <w:pPr>
              <w:spacing w:line="240" w:lineRule="auto"/>
              <w:ind w:right="-11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533D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Озеленение </w:t>
            </w:r>
          </w:p>
        </w:tc>
        <w:tc>
          <w:tcPr>
            <w:tcW w:w="2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A3243" w14:textId="77777777" w:rsidR="00D338B7" w:rsidRDefault="00BA75AD" w:rsidP="003E59FF">
            <w:pPr>
              <w:spacing w:line="240" w:lineRule="auto"/>
              <w:ind w:right="-1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 Воронеж, ул. </w:t>
            </w:r>
            <w:proofErr w:type="spellStart"/>
            <w:r>
              <w:rPr>
                <w:sz w:val="22"/>
                <w:szCs w:val="22"/>
              </w:rPr>
              <w:t>Олеко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Дундича</w:t>
            </w:r>
            <w:proofErr w:type="spellEnd"/>
            <w:r>
              <w:rPr>
                <w:sz w:val="22"/>
                <w:szCs w:val="22"/>
              </w:rPr>
              <w:t>, 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0BC9" w14:textId="77777777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 </w:t>
            </w:r>
            <w:proofErr w:type="gramStart"/>
            <w:r>
              <w:rPr>
                <w:sz w:val="24"/>
                <w:szCs w:val="24"/>
              </w:rPr>
              <w:t>индивидуальному проекту</w:t>
            </w:r>
            <w:proofErr w:type="gram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D086" w14:textId="7483F711" w:rsidR="00D338B7" w:rsidRDefault="00BA75AD" w:rsidP="003E59FF">
            <w:pPr>
              <w:spacing w:line="240" w:lineRule="auto"/>
              <w:ind w:right="-11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Дополнительное озеленение территории парка</w:t>
            </w:r>
          </w:p>
        </w:tc>
      </w:tr>
    </w:tbl>
    <w:tbl>
      <w:tblPr>
        <w:tblW w:w="4979" w:type="pct"/>
        <w:tblLook w:val="04A0" w:firstRow="1" w:lastRow="0" w:firstColumn="1" w:lastColumn="0" w:noHBand="0" w:noVBand="1"/>
      </w:tblPr>
      <w:tblGrid>
        <w:gridCol w:w="6319"/>
        <w:gridCol w:w="3465"/>
        <w:gridCol w:w="6069"/>
      </w:tblGrid>
      <w:tr w:rsidR="00D338B7" w14:paraId="61D388A1" w14:textId="77777777">
        <w:trPr>
          <w:trHeight w:val="1355"/>
        </w:trPr>
        <w:tc>
          <w:tcPr>
            <w:tcW w:w="1993" w:type="pct"/>
          </w:tcPr>
          <w:p w14:paraId="4006D2A6" w14:textId="5C69AA79" w:rsidR="00164751" w:rsidRDefault="00164751">
            <w:pPr>
              <w:spacing w:line="240" w:lineRule="auto"/>
              <w:ind w:left="35"/>
            </w:pPr>
          </w:p>
          <w:p w14:paraId="092BD736" w14:textId="77777777" w:rsidR="00C27A7D" w:rsidRDefault="00C27A7D">
            <w:pPr>
              <w:spacing w:line="240" w:lineRule="auto"/>
              <w:ind w:left="35"/>
            </w:pPr>
          </w:p>
          <w:p w14:paraId="2928B01A" w14:textId="77777777" w:rsidR="00C27A7D" w:rsidRDefault="00C27A7D">
            <w:pPr>
              <w:spacing w:line="240" w:lineRule="auto"/>
              <w:ind w:left="35"/>
            </w:pPr>
          </w:p>
          <w:p w14:paraId="52E980A9" w14:textId="77777777" w:rsidR="00D338B7" w:rsidRDefault="00BA75AD">
            <w:pPr>
              <w:spacing w:line="240" w:lineRule="auto"/>
              <w:ind w:left="35"/>
            </w:pPr>
            <w:r>
              <w:t xml:space="preserve">От </w:t>
            </w:r>
            <w:proofErr w:type="spellStart"/>
            <w:r>
              <w:t>Концедента</w:t>
            </w:r>
            <w:proofErr w:type="spellEnd"/>
            <w:r>
              <w:t>:</w:t>
            </w:r>
          </w:p>
          <w:p w14:paraId="62F9A5AA" w14:textId="77777777" w:rsidR="00D338B7" w:rsidRDefault="00BA75AD">
            <w:pPr>
              <w:spacing w:line="240" w:lineRule="auto"/>
              <w:ind w:left="35"/>
            </w:pPr>
            <w:r>
              <w:t xml:space="preserve">_________________________ </w:t>
            </w:r>
          </w:p>
          <w:p w14:paraId="1E555588" w14:textId="77777777" w:rsidR="00D338B7" w:rsidRDefault="00BA75AD">
            <w:pPr>
              <w:spacing w:line="240" w:lineRule="auto"/>
              <w:ind w:left="35"/>
            </w:pPr>
            <w:r>
              <w:t xml:space="preserve">_________________________ </w:t>
            </w:r>
          </w:p>
          <w:p w14:paraId="4ABF1607" w14:textId="77777777" w:rsidR="00D338B7" w:rsidRDefault="00BA75AD">
            <w:pPr>
              <w:spacing w:line="240" w:lineRule="auto"/>
              <w:ind w:left="35"/>
            </w:pPr>
            <w:r>
              <w:t>_________________________</w:t>
            </w:r>
          </w:p>
          <w:p w14:paraId="1FBCD94B" w14:textId="77777777" w:rsidR="00D338B7" w:rsidRDefault="00BA75AD">
            <w:pPr>
              <w:spacing w:line="240" w:lineRule="auto"/>
              <w:ind w:left="35"/>
            </w:pPr>
            <w:r>
              <w:t>__________/______________/</w:t>
            </w:r>
          </w:p>
          <w:p w14:paraId="2AE8E86A" w14:textId="77777777" w:rsidR="00D338B7" w:rsidRDefault="00BA75AD">
            <w:pPr>
              <w:spacing w:line="240" w:lineRule="auto"/>
            </w:pPr>
            <w:r>
              <w:t>«____» ____________ 20__ г.</w:t>
            </w:r>
          </w:p>
          <w:p w14:paraId="133EE52D" w14:textId="77777777" w:rsidR="00C27A7D" w:rsidRDefault="00BA75AD">
            <w:pPr>
              <w:spacing w:line="240" w:lineRule="auto"/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           </w:t>
            </w:r>
          </w:p>
          <w:p w14:paraId="398C74CD" w14:textId="77777777" w:rsidR="00C27A7D" w:rsidRDefault="00C27A7D">
            <w:pPr>
              <w:spacing w:line="240" w:lineRule="auto"/>
              <w:ind w:firstLine="0"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</w:t>
            </w:r>
          </w:p>
          <w:p w14:paraId="44290000" w14:textId="5CBDC12B" w:rsidR="00D338B7" w:rsidRDefault="00C27A7D">
            <w:pPr>
              <w:spacing w:line="240" w:lineRule="auto"/>
              <w:ind w:firstLine="0"/>
            </w:pPr>
            <w:r>
              <w:rPr>
                <w:rFonts w:eastAsia="Calibri"/>
              </w:rPr>
              <w:t xml:space="preserve">          </w:t>
            </w:r>
            <w:r w:rsidR="00BA75AD">
              <w:rPr>
                <w:rFonts w:eastAsia="Calibri"/>
              </w:rPr>
              <w:t>М.П.</w:t>
            </w:r>
          </w:p>
        </w:tc>
        <w:tc>
          <w:tcPr>
            <w:tcW w:w="1093" w:type="pct"/>
          </w:tcPr>
          <w:p w14:paraId="73F1E380" w14:textId="0AA5D533" w:rsidR="00D338B7" w:rsidRDefault="00D338B7">
            <w:pPr>
              <w:spacing w:line="240" w:lineRule="auto"/>
              <w:ind w:left="186"/>
            </w:pPr>
          </w:p>
        </w:tc>
        <w:tc>
          <w:tcPr>
            <w:tcW w:w="1914" w:type="pct"/>
          </w:tcPr>
          <w:p w14:paraId="60CBEF3D" w14:textId="77777777" w:rsidR="00164751" w:rsidRDefault="00164751" w:rsidP="00E51518">
            <w:pPr>
              <w:spacing w:line="240" w:lineRule="auto"/>
              <w:ind w:left="1131" w:firstLine="0"/>
            </w:pPr>
          </w:p>
          <w:p w14:paraId="71EBF261" w14:textId="77777777" w:rsidR="00C27A7D" w:rsidRDefault="00C27A7D" w:rsidP="00E51518">
            <w:pPr>
              <w:spacing w:line="240" w:lineRule="auto"/>
              <w:ind w:left="1131" w:firstLine="0"/>
            </w:pPr>
          </w:p>
          <w:p w14:paraId="18F8937D" w14:textId="77777777" w:rsidR="00C27A7D" w:rsidRDefault="00C27A7D" w:rsidP="00E51518">
            <w:pPr>
              <w:spacing w:line="240" w:lineRule="auto"/>
              <w:ind w:left="1131" w:firstLine="0"/>
            </w:pPr>
          </w:p>
          <w:p w14:paraId="21B1AE19" w14:textId="77777777" w:rsidR="00D338B7" w:rsidRDefault="00BA75AD" w:rsidP="00E51518">
            <w:pPr>
              <w:spacing w:line="240" w:lineRule="auto"/>
              <w:ind w:left="1131" w:firstLine="0"/>
            </w:pPr>
            <w:r>
              <w:t>От Концессионера:</w:t>
            </w:r>
          </w:p>
          <w:p w14:paraId="3870ADA7" w14:textId="77777777" w:rsidR="00D338B7" w:rsidRDefault="00BA75AD" w:rsidP="00E51518">
            <w:pPr>
              <w:spacing w:line="240" w:lineRule="auto"/>
              <w:ind w:left="1131" w:firstLine="0"/>
            </w:pPr>
            <w:r>
              <w:t xml:space="preserve">_______________________ </w:t>
            </w:r>
          </w:p>
          <w:p w14:paraId="55C2BED3" w14:textId="77777777" w:rsidR="00D338B7" w:rsidRDefault="00BA75AD" w:rsidP="00E51518">
            <w:pPr>
              <w:spacing w:line="240" w:lineRule="auto"/>
              <w:ind w:left="1131" w:firstLine="0"/>
            </w:pPr>
            <w:r>
              <w:t xml:space="preserve">_______________________ </w:t>
            </w:r>
          </w:p>
          <w:p w14:paraId="2B1F98B8" w14:textId="77777777" w:rsidR="00D338B7" w:rsidRDefault="00BA75AD" w:rsidP="00E51518">
            <w:pPr>
              <w:spacing w:line="240" w:lineRule="auto"/>
              <w:ind w:left="1131" w:firstLine="0"/>
            </w:pPr>
            <w:r>
              <w:t>_______________________</w:t>
            </w:r>
          </w:p>
          <w:p w14:paraId="76328C2E" w14:textId="77777777" w:rsidR="00D338B7" w:rsidRDefault="00BA75AD" w:rsidP="00E51518">
            <w:pPr>
              <w:spacing w:line="240" w:lineRule="auto"/>
              <w:ind w:left="1131" w:firstLine="0"/>
            </w:pPr>
            <w:r>
              <w:t>_______/ ______________  /</w:t>
            </w:r>
          </w:p>
          <w:p w14:paraId="0C38A98A" w14:textId="77777777" w:rsidR="00D338B7" w:rsidRDefault="00BA75AD" w:rsidP="00E51518">
            <w:pPr>
              <w:spacing w:line="240" w:lineRule="auto"/>
              <w:ind w:left="1131" w:firstLine="0"/>
            </w:pPr>
            <w:r>
              <w:t>«____» ___________ 20__ г.</w:t>
            </w:r>
          </w:p>
          <w:p w14:paraId="76A866F5" w14:textId="77777777" w:rsidR="00C27A7D" w:rsidRDefault="00BA75AD" w:rsidP="00E51518">
            <w:pPr>
              <w:spacing w:line="240" w:lineRule="auto"/>
              <w:ind w:left="1131" w:firstLine="0"/>
              <w:rPr>
                <w:rFonts w:eastAsia="Calibri"/>
              </w:rPr>
            </w:pPr>
            <w:r>
              <w:rPr>
                <w:rFonts w:eastAsia="Calibri"/>
              </w:rPr>
              <w:t xml:space="preserve">                   </w:t>
            </w:r>
          </w:p>
          <w:p w14:paraId="75B769DB" w14:textId="77777777" w:rsidR="00C27A7D" w:rsidRDefault="00C27A7D" w:rsidP="00E51518">
            <w:pPr>
              <w:spacing w:line="240" w:lineRule="auto"/>
              <w:ind w:left="1131" w:firstLine="0"/>
              <w:rPr>
                <w:rFonts w:eastAsia="Calibri"/>
              </w:rPr>
            </w:pPr>
          </w:p>
          <w:p w14:paraId="6F989895" w14:textId="3582CB20" w:rsidR="00D338B7" w:rsidRDefault="00BA75AD" w:rsidP="00E51518">
            <w:pPr>
              <w:spacing w:line="240" w:lineRule="auto"/>
              <w:ind w:left="1131" w:firstLine="0"/>
              <w:rPr>
                <w:rFonts w:eastAsia="Calibri"/>
              </w:rPr>
            </w:pPr>
            <w:r>
              <w:rPr>
                <w:rFonts w:eastAsia="Calibri"/>
              </w:rPr>
              <w:t>М.П.</w:t>
            </w:r>
          </w:p>
          <w:p w14:paraId="4C227AF3" w14:textId="77777777" w:rsidR="00D338B7" w:rsidRDefault="00D338B7">
            <w:pPr>
              <w:spacing w:line="240" w:lineRule="auto"/>
              <w:ind w:firstLine="0"/>
              <w:rPr>
                <w:rFonts w:eastAsia="Calibri"/>
              </w:rPr>
            </w:pPr>
          </w:p>
        </w:tc>
      </w:tr>
    </w:tbl>
    <w:p w14:paraId="0EF8EB9F" w14:textId="77777777" w:rsidR="00D338B7" w:rsidRDefault="00D338B7" w:rsidP="00F46104">
      <w:pPr>
        <w:ind w:right="-11" w:firstLine="0"/>
        <w:rPr>
          <w:sz w:val="26"/>
          <w:szCs w:val="26"/>
        </w:rPr>
      </w:pPr>
    </w:p>
    <w:sectPr w:rsidR="00D338B7" w:rsidSect="00164751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567" w:bottom="426" w:left="567" w:header="0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F2C177" w14:textId="77777777" w:rsidR="00917B07" w:rsidRDefault="00917B07">
      <w:pPr>
        <w:spacing w:line="240" w:lineRule="auto"/>
      </w:pPr>
      <w:r>
        <w:separator/>
      </w:r>
    </w:p>
  </w:endnote>
  <w:endnote w:type="continuationSeparator" w:id="0">
    <w:p w14:paraId="7041E6CA" w14:textId="77777777" w:rsidR="00917B07" w:rsidRDefault="00917B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898A05" w14:textId="77777777" w:rsidR="00D338B7" w:rsidRDefault="00D338B7">
    <w:pPr>
      <w:pStyle w:val="ae"/>
      <w:jc w:val="right"/>
    </w:pPr>
  </w:p>
  <w:p w14:paraId="71809DD5" w14:textId="77777777" w:rsidR="00D338B7" w:rsidRDefault="00D338B7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A3F31E" w14:textId="77777777" w:rsidR="00D338B7" w:rsidRDefault="00D338B7">
    <w:pPr>
      <w:pStyle w:val="ae"/>
      <w:jc w:val="right"/>
    </w:pPr>
  </w:p>
  <w:p w14:paraId="5AB28C1B" w14:textId="77777777" w:rsidR="00D338B7" w:rsidRDefault="00D338B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E67086" w14:textId="77777777" w:rsidR="00917B07" w:rsidRDefault="00917B07">
      <w:r>
        <w:separator/>
      </w:r>
    </w:p>
  </w:footnote>
  <w:footnote w:type="continuationSeparator" w:id="0">
    <w:p w14:paraId="2440F41A" w14:textId="77777777" w:rsidR="00917B07" w:rsidRDefault="00917B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3385897"/>
    </w:sdtPr>
    <w:sdtEndPr>
      <w:rPr>
        <w:rFonts w:asciiTheme="minorHAnsi" w:hAnsiTheme="minorHAnsi" w:cstheme="minorHAnsi"/>
        <w:sz w:val="22"/>
        <w:szCs w:val="22"/>
      </w:rPr>
    </w:sdtEndPr>
    <w:sdtContent>
      <w:p w14:paraId="66B45BF2" w14:textId="77777777" w:rsidR="00D338B7" w:rsidRDefault="00D338B7">
        <w:pPr>
          <w:pStyle w:val="ac"/>
          <w:jc w:val="center"/>
        </w:pPr>
      </w:p>
      <w:p w14:paraId="3038507F" w14:textId="77777777" w:rsidR="00D338B7" w:rsidRDefault="00D338B7">
        <w:pPr>
          <w:pStyle w:val="ac"/>
          <w:jc w:val="center"/>
        </w:pPr>
      </w:p>
      <w:p w14:paraId="7B74DC18" w14:textId="77777777" w:rsidR="00D338B7" w:rsidRDefault="00BA75AD">
        <w:pPr>
          <w:pStyle w:val="ac"/>
          <w:jc w:val="center"/>
          <w:rPr>
            <w:rFonts w:asciiTheme="minorHAnsi" w:hAnsiTheme="minorHAnsi" w:cstheme="minorHAnsi"/>
            <w:sz w:val="22"/>
            <w:szCs w:val="22"/>
          </w:rPr>
        </w:pPr>
        <w:r>
          <w:rPr>
            <w:rFonts w:asciiTheme="minorHAnsi" w:hAnsiTheme="minorHAnsi" w:cstheme="minorHAnsi"/>
            <w:sz w:val="22"/>
            <w:szCs w:val="22"/>
          </w:rPr>
          <w:fldChar w:fldCharType="begin"/>
        </w:r>
        <w:r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A6166F">
          <w:rPr>
            <w:rFonts w:asciiTheme="minorHAnsi" w:hAnsiTheme="minorHAnsi" w:cstheme="minorHAnsi"/>
            <w:noProof/>
            <w:sz w:val="22"/>
            <w:szCs w:val="22"/>
          </w:rPr>
          <w:t>4</w:t>
        </w:r>
        <w:r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4D2C7B41" w14:textId="77777777" w:rsidR="00D338B7" w:rsidRDefault="00D338B7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2625F" w14:textId="77777777" w:rsidR="00D338B7" w:rsidRDefault="00D338B7">
    <w:pPr>
      <w:pStyle w:val="ac"/>
      <w:jc w:val="center"/>
      <w:rPr>
        <w:rFonts w:asciiTheme="minorHAnsi" w:hAnsiTheme="minorHAnsi" w:cstheme="minorHAnsi"/>
        <w:sz w:val="22"/>
        <w:szCs w:val="22"/>
      </w:rPr>
    </w:pPr>
  </w:p>
  <w:p w14:paraId="0E94CD6D" w14:textId="77777777" w:rsidR="00D338B7" w:rsidRDefault="00D338B7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51F"/>
    <w:rsid w:val="00001F8B"/>
    <w:rsid w:val="00003F53"/>
    <w:rsid w:val="000145EA"/>
    <w:rsid w:val="00035D3E"/>
    <w:rsid w:val="000375C5"/>
    <w:rsid w:val="00047D5E"/>
    <w:rsid w:val="0005126B"/>
    <w:rsid w:val="00051EEF"/>
    <w:rsid w:val="00053BBA"/>
    <w:rsid w:val="00056BD1"/>
    <w:rsid w:val="00056DAF"/>
    <w:rsid w:val="000633D5"/>
    <w:rsid w:val="00065BCB"/>
    <w:rsid w:val="000711F8"/>
    <w:rsid w:val="000806C3"/>
    <w:rsid w:val="000874F4"/>
    <w:rsid w:val="00090817"/>
    <w:rsid w:val="0009093A"/>
    <w:rsid w:val="00090E63"/>
    <w:rsid w:val="000922FE"/>
    <w:rsid w:val="00092564"/>
    <w:rsid w:val="00096C08"/>
    <w:rsid w:val="000C1AA1"/>
    <w:rsid w:val="000D1100"/>
    <w:rsid w:val="000D203F"/>
    <w:rsid w:val="000E0A95"/>
    <w:rsid w:val="000E3DA8"/>
    <w:rsid w:val="0011000A"/>
    <w:rsid w:val="00111C54"/>
    <w:rsid w:val="00113593"/>
    <w:rsid w:val="00113BAA"/>
    <w:rsid w:val="001321A6"/>
    <w:rsid w:val="00133F82"/>
    <w:rsid w:val="001412AC"/>
    <w:rsid w:val="00145BCC"/>
    <w:rsid w:val="0015105A"/>
    <w:rsid w:val="001538B8"/>
    <w:rsid w:val="00160E4A"/>
    <w:rsid w:val="00164751"/>
    <w:rsid w:val="0016490E"/>
    <w:rsid w:val="001802B9"/>
    <w:rsid w:val="001867C6"/>
    <w:rsid w:val="00195044"/>
    <w:rsid w:val="001A27F1"/>
    <w:rsid w:val="001B67F7"/>
    <w:rsid w:val="001D4C78"/>
    <w:rsid w:val="001D7633"/>
    <w:rsid w:val="001E170E"/>
    <w:rsid w:val="001F6F68"/>
    <w:rsid w:val="001F75F3"/>
    <w:rsid w:val="00206CB6"/>
    <w:rsid w:val="00230533"/>
    <w:rsid w:val="00237125"/>
    <w:rsid w:val="002548A4"/>
    <w:rsid w:val="00257239"/>
    <w:rsid w:val="0026492C"/>
    <w:rsid w:val="00265862"/>
    <w:rsid w:val="00273E7B"/>
    <w:rsid w:val="00292311"/>
    <w:rsid w:val="002957CA"/>
    <w:rsid w:val="002C5711"/>
    <w:rsid w:val="002C5ACC"/>
    <w:rsid w:val="002C6468"/>
    <w:rsid w:val="002E439E"/>
    <w:rsid w:val="002F0834"/>
    <w:rsid w:val="0030327E"/>
    <w:rsid w:val="00312A55"/>
    <w:rsid w:val="00314D67"/>
    <w:rsid w:val="00316BA0"/>
    <w:rsid w:val="003205B4"/>
    <w:rsid w:val="003206E3"/>
    <w:rsid w:val="0032185E"/>
    <w:rsid w:val="00321DFB"/>
    <w:rsid w:val="0032675C"/>
    <w:rsid w:val="003276B3"/>
    <w:rsid w:val="00330D77"/>
    <w:rsid w:val="003348C3"/>
    <w:rsid w:val="00341A12"/>
    <w:rsid w:val="00353C34"/>
    <w:rsid w:val="00370C92"/>
    <w:rsid w:val="003763C7"/>
    <w:rsid w:val="00376666"/>
    <w:rsid w:val="00380530"/>
    <w:rsid w:val="00382471"/>
    <w:rsid w:val="0038614E"/>
    <w:rsid w:val="00387724"/>
    <w:rsid w:val="00387B9C"/>
    <w:rsid w:val="00397612"/>
    <w:rsid w:val="003A774E"/>
    <w:rsid w:val="003E48FE"/>
    <w:rsid w:val="003E4F9C"/>
    <w:rsid w:val="003E59FF"/>
    <w:rsid w:val="00404521"/>
    <w:rsid w:val="0041317C"/>
    <w:rsid w:val="004243E0"/>
    <w:rsid w:val="00427A08"/>
    <w:rsid w:val="00431DFE"/>
    <w:rsid w:val="00432BF5"/>
    <w:rsid w:val="00440295"/>
    <w:rsid w:val="004424CE"/>
    <w:rsid w:val="00453E5F"/>
    <w:rsid w:val="004553E2"/>
    <w:rsid w:val="00455553"/>
    <w:rsid w:val="00460E4E"/>
    <w:rsid w:val="00461A48"/>
    <w:rsid w:val="00465CE9"/>
    <w:rsid w:val="00465F24"/>
    <w:rsid w:val="00472738"/>
    <w:rsid w:val="0048208F"/>
    <w:rsid w:val="004824CD"/>
    <w:rsid w:val="0048651D"/>
    <w:rsid w:val="00490361"/>
    <w:rsid w:val="00494185"/>
    <w:rsid w:val="004A2F2A"/>
    <w:rsid w:val="004A4FBE"/>
    <w:rsid w:val="004B4C35"/>
    <w:rsid w:val="004C201F"/>
    <w:rsid w:val="004C6EDA"/>
    <w:rsid w:val="004D003C"/>
    <w:rsid w:val="004E3D93"/>
    <w:rsid w:val="004F60A7"/>
    <w:rsid w:val="004F7260"/>
    <w:rsid w:val="00500639"/>
    <w:rsid w:val="0050440F"/>
    <w:rsid w:val="00510C96"/>
    <w:rsid w:val="00514654"/>
    <w:rsid w:val="00520056"/>
    <w:rsid w:val="005254EC"/>
    <w:rsid w:val="00526688"/>
    <w:rsid w:val="00543FBC"/>
    <w:rsid w:val="0055351F"/>
    <w:rsid w:val="00557E74"/>
    <w:rsid w:val="005671CF"/>
    <w:rsid w:val="0056781D"/>
    <w:rsid w:val="00581E44"/>
    <w:rsid w:val="005853E6"/>
    <w:rsid w:val="0058771D"/>
    <w:rsid w:val="00592642"/>
    <w:rsid w:val="005A5A73"/>
    <w:rsid w:val="005B0E1F"/>
    <w:rsid w:val="005B4B71"/>
    <w:rsid w:val="005B5670"/>
    <w:rsid w:val="005B7BD0"/>
    <w:rsid w:val="005D2EF1"/>
    <w:rsid w:val="005D62F3"/>
    <w:rsid w:val="005E5C54"/>
    <w:rsid w:val="00600AAD"/>
    <w:rsid w:val="006057EE"/>
    <w:rsid w:val="00610108"/>
    <w:rsid w:val="006105D4"/>
    <w:rsid w:val="006129D7"/>
    <w:rsid w:val="006173A2"/>
    <w:rsid w:val="00635B92"/>
    <w:rsid w:val="0063606E"/>
    <w:rsid w:val="0063618B"/>
    <w:rsid w:val="006436CC"/>
    <w:rsid w:val="00644228"/>
    <w:rsid w:val="006563DD"/>
    <w:rsid w:val="00663A2E"/>
    <w:rsid w:val="00663BF1"/>
    <w:rsid w:val="00666883"/>
    <w:rsid w:val="00684329"/>
    <w:rsid w:val="00697DE5"/>
    <w:rsid w:val="00697DEE"/>
    <w:rsid w:val="006A1BC8"/>
    <w:rsid w:val="006A386C"/>
    <w:rsid w:val="006A3E27"/>
    <w:rsid w:val="006A6AA4"/>
    <w:rsid w:val="006A6C1F"/>
    <w:rsid w:val="006A7601"/>
    <w:rsid w:val="006B10E6"/>
    <w:rsid w:val="006B6F28"/>
    <w:rsid w:val="006D03CE"/>
    <w:rsid w:val="006D5CA9"/>
    <w:rsid w:val="006E2CC3"/>
    <w:rsid w:val="006E3D29"/>
    <w:rsid w:val="006F4DBE"/>
    <w:rsid w:val="007066E4"/>
    <w:rsid w:val="0071511E"/>
    <w:rsid w:val="007170F8"/>
    <w:rsid w:val="00720003"/>
    <w:rsid w:val="00720462"/>
    <w:rsid w:val="00720B8E"/>
    <w:rsid w:val="00724DDB"/>
    <w:rsid w:val="0072647A"/>
    <w:rsid w:val="00731369"/>
    <w:rsid w:val="00731CBC"/>
    <w:rsid w:val="00733A1D"/>
    <w:rsid w:val="007350AD"/>
    <w:rsid w:val="00744D15"/>
    <w:rsid w:val="00746272"/>
    <w:rsid w:val="00753A33"/>
    <w:rsid w:val="0075519B"/>
    <w:rsid w:val="00762220"/>
    <w:rsid w:val="007850A1"/>
    <w:rsid w:val="007962A0"/>
    <w:rsid w:val="007B4ECB"/>
    <w:rsid w:val="007B618E"/>
    <w:rsid w:val="007C510C"/>
    <w:rsid w:val="007F7787"/>
    <w:rsid w:val="00805B37"/>
    <w:rsid w:val="00806C4E"/>
    <w:rsid w:val="00806FCE"/>
    <w:rsid w:val="00822297"/>
    <w:rsid w:val="00823CB0"/>
    <w:rsid w:val="00825E50"/>
    <w:rsid w:val="008312F9"/>
    <w:rsid w:val="00832159"/>
    <w:rsid w:val="00840090"/>
    <w:rsid w:val="008438AF"/>
    <w:rsid w:val="00844787"/>
    <w:rsid w:val="008447A7"/>
    <w:rsid w:val="0084655D"/>
    <w:rsid w:val="008634FA"/>
    <w:rsid w:val="00875522"/>
    <w:rsid w:val="008810FC"/>
    <w:rsid w:val="00897D75"/>
    <w:rsid w:val="008B0916"/>
    <w:rsid w:val="008B0EA7"/>
    <w:rsid w:val="008B1124"/>
    <w:rsid w:val="008B1E97"/>
    <w:rsid w:val="008D2C6F"/>
    <w:rsid w:val="008D5D5E"/>
    <w:rsid w:val="008D7D21"/>
    <w:rsid w:val="008E3E93"/>
    <w:rsid w:val="008F1D96"/>
    <w:rsid w:val="008F24DB"/>
    <w:rsid w:val="008F6C5D"/>
    <w:rsid w:val="008F7AA4"/>
    <w:rsid w:val="00902688"/>
    <w:rsid w:val="009034FC"/>
    <w:rsid w:val="00904B49"/>
    <w:rsid w:val="00912F73"/>
    <w:rsid w:val="009172C7"/>
    <w:rsid w:val="00917B07"/>
    <w:rsid w:val="00923143"/>
    <w:rsid w:val="00924A96"/>
    <w:rsid w:val="00931472"/>
    <w:rsid w:val="00933538"/>
    <w:rsid w:val="00936BCC"/>
    <w:rsid w:val="00940C8F"/>
    <w:rsid w:val="009441BB"/>
    <w:rsid w:val="00945224"/>
    <w:rsid w:val="00950064"/>
    <w:rsid w:val="0095010F"/>
    <w:rsid w:val="00965FF4"/>
    <w:rsid w:val="009916FB"/>
    <w:rsid w:val="00996937"/>
    <w:rsid w:val="00997B78"/>
    <w:rsid w:val="009A34A3"/>
    <w:rsid w:val="009A5494"/>
    <w:rsid w:val="009A78CE"/>
    <w:rsid w:val="009C0FCD"/>
    <w:rsid w:val="009D2328"/>
    <w:rsid w:val="009D3E94"/>
    <w:rsid w:val="009E1EFD"/>
    <w:rsid w:val="009F1B04"/>
    <w:rsid w:val="00A11697"/>
    <w:rsid w:val="00A1392F"/>
    <w:rsid w:val="00A17006"/>
    <w:rsid w:val="00A25CA9"/>
    <w:rsid w:val="00A2635F"/>
    <w:rsid w:val="00A267E2"/>
    <w:rsid w:val="00A2753C"/>
    <w:rsid w:val="00A33CAB"/>
    <w:rsid w:val="00A46020"/>
    <w:rsid w:val="00A51CC1"/>
    <w:rsid w:val="00A6047A"/>
    <w:rsid w:val="00A6166F"/>
    <w:rsid w:val="00A66B5E"/>
    <w:rsid w:val="00A7143F"/>
    <w:rsid w:val="00A71998"/>
    <w:rsid w:val="00A722F7"/>
    <w:rsid w:val="00A72498"/>
    <w:rsid w:val="00A7562D"/>
    <w:rsid w:val="00A773E8"/>
    <w:rsid w:val="00A90565"/>
    <w:rsid w:val="00A930C6"/>
    <w:rsid w:val="00A937B9"/>
    <w:rsid w:val="00AA021C"/>
    <w:rsid w:val="00AA0246"/>
    <w:rsid w:val="00AD1E2F"/>
    <w:rsid w:val="00AD4595"/>
    <w:rsid w:val="00AD45E1"/>
    <w:rsid w:val="00AD55C7"/>
    <w:rsid w:val="00AE3591"/>
    <w:rsid w:val="00AE52AE"/>
    <w:rsid w:val="00B31E0C"/>
    <w:rsid w:val="00B3313E"/>
    <w:rsid w:val="00B511A2"/>
    <w:rsid w:val="00B5120B"/>
    <w:rsid w:val="00B550A4"/>
    <w:rsid w:val="00B55738"/>
    <w:rsid w:val="00B572E4"/>
    <w:rsid w:val="00B74838"/>
    <w:rsid w:val="00B75689"/>
    <w:rsid w:val="00B76AFC"/>
    <w:rsid w:val="00B76B30"/>
    <w:rsid w:val="00B773D9"/>
    <w:rsid w:val="00B869B9"/>
    <w:rsid w:val="00BA6346"/>
    <w:rsid w:val="00BA75AD"/>
    <w:rsid w:val="00BB2057"/>
    <w:rsid w:val="00BB3368"/>
    <w:rsid w:val="00BB3EFB"/>
    <w:rsid w:val="00BB5623"/>
    <w:rsid w:val="00BB7746"/>
    <w:rsid w:val="00BC4E64"/>
    <w:rsid w:val="00BD2323"/>
    <w:rsid w:val="00BD4C54"/>
    <w:rsid w:val="00BD5DD8"/>
    <w:rsid w:val="00BE0B29"/>
    <w:rsid w:val="00BE340D"/>
    <w:rsid w:val="00BE7F83"/>
    <w:rsid w:val="00C10213"/>
    <w:rsid w:val="00C12892"/>
    <w:rsid w:val="00C13541"/>
    <w:rsid w:val="00C15679"/>
    <w:rsid w:val="00C27A7D"/>
    <w:rsid w:val="00C31401"/>
    <w:rsid w:val="00C45925"/>
    <w:rsid w:val="00C511BA"/>
    <w:rsid w:val="00C52E23"/>
    <w:rsid w:val="00C52F94"/>
    <w:rsid w:val="00C552F7"/>
    <w:rsid w:val="00C64578"/>
    <w:rsid w:val="00C82434"/>
    <w:rsid w:val="00C8426B"/>
    <w:rsid w:val="00C8682A"/>
    <w:rsid w:val="00C9183B"/>
    <w:rsid w:val="00C9452A"/>
    <w:rsid w:val="00C949ED"/>
    <w:rsid w:val="00C95E20"/>
    <w:rsid w:val="00CC1CCD"/>
    <w:rsid w:val="00CC6EEC"/>
    <w:rsid w:val="00CD0C88"/>
    <w:rsid w:val="00CD1551"/>
    <w:rsid w:val="00CD493E"/>
    <w:rsid w:val="00CD7EB5"/>
    <w:rsid w:val="00CE12F9"/>
    <w:rsid w:val="00CE494E"/>
    <w:rsid w:val="00CF0DA8"/>
    <w:rsid w:val="00D01247"/>
    <w:rsid w:val="00D04BB9"/>
    <w:rsid w:val="00D1002D"/>
    <w:rsid w:val="00D1353C"/>
    <w:rsid w:val="00D20F50"/>
    <w:rsid w:val="00D26969"/>
    <w:rsid w:val="00D338B7"/>
    <w:rsid w:val="00D35C50"/>
    <w:rsid w:val="00D526DE"/>
    <w:rsid w:val="00D542C6"/>
    <w:rsid w:val="00D5618C"/>
    <w:rsid w:val="00D627F8"/>
    <w:rsid w:val="00D73231"/>
    <w:rsid w:val="00D7384D"/>
    <w:rsid w:val="00D73AD5"/>
    <w:rsid w:val="00D750E1"/>
    <w:rsid w:val="00D76257"/>
    <w:rsid w:val="00D9264D"/>
    <w:rsid w:val="00D93D1B"/>
    <w:rsid w:val="00DB1171"/>
    <w:rsid w:val="00DB3F58"/>
    <w:rsid w:val="00DB66EC"/>
    <w:rsid w:val="00DC21EA"/>
    <w:rsid w:val="00DD6385"/>
    <w:rsid w:val="00DE6005"/>
    <w:rsid w:val="00DF18B1"/>
    <w:rsid w:val="00DF2F12"/>
    <w:rsid w:val="00E1129D"/>
    <w:rsid w:val="00E121BA"/>
    <w:rsid w:val="00E13D85"/>
    <w:rsid w:val="00E13F57"/>
    <w:rsid w:val="00E17157"/>
    <w:rsid w:val="00E23BDA"/>
    <w:rsid w:val="00E32A53"/>
    <w:rsid w:val="00E441B0"/>
    <w:rsid w:val="00E51518"/>
    <w:rsid w:val="00E54B57"/>
    <w:rsid w:val="00E70E03"/>
    <w:rsid w:val="00E85FF5"/>
    <w:rsid w:val="00E9127B"/>
    <w:rsid w:val="00EA0EBF"/>
    <w:rsid w:val="00EA7BA5"/>
    <w:rsid w:val="00EB41ED"/>
    <w:rsid w:val="00EB4CE4"/>
    <w:rsid w:val="00EB72CF"/>
    <w:rsid w:val="00EC0EE4"/>
    <w:rsid w:val="00EC14BF"/>
    <w:rsid w:val="00EC7DCC"/>
    <w:rsid w:val="00EF2898"/>
    <w:rsid w:val="00F0782C"/>
    <w:rsid w:val="00F257FF"/>
    <w:rsid w:val="00F26AC0"/>
    <w:rsid w:val="00F26AEB"/>
    <w:rsid w:val="00F2713C"/>
    <w:rsid w:val="00F46104"/>
    <w:rsid w:val="00F55725"/>
    <w:rsid w:val="00F670AE"/>
    <w:rsid w:val="00F72B74"/>
    <w:rsid w:val="00F80E63"/>
    <w:rsid w:val="00F85CDB"/>
    <w:rsid w:val="00F958BC"/>
    <w:rsid w:val="00FA0266"/>
    <w:rsid w:val="00FB0E1A"/>
    <w:rsid w:val="00FB28B2"/>
    <w:rsid w:val="00FB413F"/>
    <w:rsid w:val="00FB736E"/>
    <w:rsid w:val="00FB7DDE"/>
    <w:rsid w:val="00FC452E"/>
    <w:rsid w:val="00FC5E16"/>
    <w:rsid w:val="00FC652F"/>
    <w:rsid w:val="00FC6CC4"/>
    <w:rsid w:val="00FD26D0"/>
    <w:rsid w:val="00FD4CF4"/>
    <w:rsid w:val="00FD5A43"/>
    <w:rsid w:val="00FE719B"/>
    <w:rsid w:val="00FE7B6A"/>
    <w:rsid w:val="00FF4163"/>
    <w:rsid w:val="00FF720D"/>
    <w:rsid w:val="0B757C32"/>
    <w:rsid w:val="1BED2E54"/>
    <w:rsid w:val="2B471163"/>
    <w:rsid w:val="2C7E7AB0"/>
    <w:rsid w:val="343432AF"/>
    <w:rsid w:val="380D6832"/>
    <w:rsid w:val="3F357B15"/>
    <w:rsid w:val="5D00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F158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header" w:semiHidden="0" w:qFormat="1"/>
    <w:lsdException w:name="footer" w:semiHidden="0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semiHidden="0" w:unhideWhenUsed="0" w:qFormat="1"/>
    <w:lsdException w:name="Emphasis" w:locked="1" w:semiHidden="0" w:uiPriority="0" w:unhideWhenUsed="0" w:qFormat="1"/>
    <w:lsdException w:name="annotation subject" w:qFormat="1"/>
    <w:lsdException w:name="Balloon Text" w:qFormat="1"/>
    <w:lsdException w:name="Table Grid" w:locked="1" w:semiHidden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uiPriority w:val="99"/>
    <w:semiHidden/>
    <w:unhideWhenUsed/>
    <w:qFormat/>
    <w:rPr>
      <w:color w:val="0000FF"/>
      <w:u w:val="single"/>
    </w:rPr>
  </w:style>
  <w:style w:type="character" w:styleId="a5">
    <w:name w:val="Strong"/>
    <w:uiPriority w:val="99"/>
    <w:qFormat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header"/>
    <w:basedOn w:val="a"/>
    <w:link w:val="ad"/>
    <w:uiPriority w:val="99"/>
    <w:unhideWhenUsed/>
    <w:qFormat/>
    <w:pPr>
      <w:tabs>
        <w:tab w:val="center" w:pos="4677"/>
        <w:tab w:val="right" w:pos="9355"/>
      </w:tabs>
      <w:spacing w:line="240" w:lineRule="auto"/>
    </w:p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  <w:spacing w:line="240" w:lineRule="auto"/>
    </w:pPr>
  </w:style>
  <w:style w:type="table" w:styleId="af0">
    <w:name w:val="Table Grid"/>
    <w:basedOn w:val="a1"/>
    <w:uiPriority w:val="99"/>
    <w:qFormat/>
    <w:locked/>
    <w:pPr>
      <w:spacing w:line="360" w:lineRule="auto"/>
      <w:ind w:firstLine="709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link w:val="a6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eastAsia="Times New Roman" w:hAnsi="Times New Roman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eastAsia="Times New Roman" w:hAnsi="Times New Roman"/>
      <w:b/>
      <w:bCs/>
    </w:rPr>
  </w:style>
  <w:style w:type="character" w:customStyle="1" w:styleId="ad">
    <w:name w:val="Верхний колонтитул Знак"/>
    <w:basedOn w:val="a0"/>
    <w:link w:val="ac"/>
    <w:uiPriority w:val="99"/>
    <w:qFormat/>
    <w:rPr>
      <w:rFonts w:ascii="Times New Roman" w:eastAsia="Times New Roman" w:hAnsi="Times New Roman"/>
      <w:sz w:val="28"/>
      <w:szCs w:val="28"/>
    </w:rPr>
  </w:style>
  <w:style w:type="character" w:customStyle="1" w:styleId="af">
    <w:name w:val="Нижний колонтитул Знак"/>
    <w:basedOn w:val="a0"/>
    <w:link w:val="ae"/>
    <w:uiPriority w:val="99"/>
    <w:qFormat/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header" w:semiHidden="0" w:qFormat="1"/>
    <w:lsdException w:name="footer" w:semiHidden="0" w:qFormat="1"/>
    <w:lsdException w:name="caption" w:locked="1" w:uiPriority="0" w:qFormat="1"/>
    <w:lsdException w:name="annotation reference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semiHidden="0" w:unhideWhenUsed="0" w:qFormat="1"/>
    <w:lsdException w:name="Emphasis" w:locked="1" w:semiHidden="0" w:uiPriority="0" w:unhideWhenUsed="0" w:qFormat="1"/>
    <w:lsdException w:name="annotation subject" w:qFormat="1"/>
    <w:lsdException w:name="Balloon Text" w:qFormat="1"/>
    <w:lsdException w:name="Table Grid" w:locked="1" w:semiHidden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uiPriority w:val="99"/>
    <w:semiHidden/>
    <w:unhideWhenUsed/>
    <w:qFormat/>
    <w:rPr>
      <w:color w:val="0000FF"/>
      <w:u w:val="single"/>
    </w:rPr>
  </w:style>
  <w:style w:type="character" w:styleId="a5">
    <w:name w:val="Strong"/>
    <w:uiPriority w:val="99"/>
    <w:qFormat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qFormat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qFormat/>
    <w:rPr>
      <w:b/>
      <w:bCs/>
    </w:rPr>
  </w:style>
  <w:style w:type="paragraph" w:styleId="ac">
    <w:name w:val="header"/>
    <w:basedOn w:val="a"/>
    <w:link w:val="ad"/>
    <w:uiPriority w:val="99"/>
    <w:unhideWhenUsed/>
    <w:qFormat/>
    <w:pPr>
      <w:tabs>
        <w:tab w:val="center" w:pos="4677"/>
        <w:tab w:val="right" w:pos="9355"/>
      </w:tabs>
      <w:spacing w:line="240" w:lineRule="auto"/>
    </w:pPr>
  </w:style>
  <w:style w:type="paragraph" w:styleId="ae">
    <w:name w:val="footer"/>
    <w:basedOn w:val="a"/>
    <w:link w:val="af"/>
    <w:uiPriority w:val="99"/>
    <w:unhideWhenUsed/>
    <w:qFormat/>
    <w:pPr>
      <w:tabs>
        <w:tab w:val="center" w:pos="4677"/>
        <w:tab w:val="right" w:pos="9355"/>
      </w:tabs>
      <w:spacing w:line="240" w:lineRule="auto"/>
    </w:pPr>
  </w:style>
  <w:style w:type="table" w:styleId="af0">
    <w:name w:val="Table Grid"/>
    <w:basedOn w:val="a1"/>
    <w:uiPriority w:val="99"/>
    <w:qFormat/>
    <w:locked/>
    <w:pPr>
      <w:spacing w:line="360" w:lineRule="auto"/>
      <w:ind w:firstLine="709"/>
      <w:jc w:val="both"/>
    </w:pPr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7">
    <w:name w:val="Текст выноски Знак"/>
    <w:link w:val="a6"/>
    <w:uiPriority w:val="9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примечания Знак"/>
    <w:basedOn w:val="a0"/>
    <w:link w:val="a8"/>
    <w:uiPriority w:val="99"/>
    <w:semiHidden/>
    <w:qFormat/>
    <w:rPr>
      <w:rFonts w:ascii="Times New Roman" w:eastAsia="Times New Roman" w:hAnsi="Times New Roman"/>
    </w:rPr>
  </w:style>
  <w:style w:type="character" w:customStyle="1" w:styleId="ab">
    <w:name w:val="Тема примечания Знак"/>
    <w:basedOn w:val="a9"/>
    <w:link w:val="aa"/>
    <w:uiPriority w:val="99"/>
    <w:semiHidden/>
    <w:qFormat/>
    <w:rPr>
      <w:rFonts w:ascii="Times New Roman" w:eastAsia="Times New Roman" w:hAnsi="Times New Roman"/>
      <w:b/>
      <w:bCs/>
    </w:rPr>
  </w:style>
  <w:style w:type="character" w:customStyle="1" w:styleId="ad">
    <w:name w:val="Верхний колонтитул Знак"/>
    <w:basedOn w:val="a0"/>
    <w:link w:val="ac"/>
    <w:uiPriority w:val="99"/>
    <w:qFormat/>
    <w:rPr>
      <w:rFonts w:ascii="Times New Roman" w:eastAsia="Times New Roman" w:hAnsi="Times New Roman"/>
      <w:sz w:val="28"/>
      <w:szCs w:val="28"/>
    </w:rPr>
  </w:style>
  <w:style w:type="character" w:customStyle="1" w:styleId="af">
    <w:name w:val="Нижний колонтитул Знак"/>
    <w:basedOn w:val="a0"/>
    <w:link w:val="ae"/>
    <w:uiPriority w:val="99"/>
    <w:qFormat/>
    <w:rPr>
      <w:rFonts w:ascii="Times New Roman" w:eastAsia="Times New Roman" w:hAnsi="Times New Roman"/>
      <w:sz w:val="28"/>
      <w:szCs w:val="28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9219C-950E-48A9-B55F-177664BBB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6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ФКУ администрации г. Воронеж</Company>
  <LinksUpToDate>false</LinksUpToDate>
  <CharactersWithSpaces>9751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Косилов А.А.</dc:creator>
  <cp:lastModifiedBy>Линникова Н.А.</cp:lastModifiedBy>
  <cp:revision>14</cp:revision>
  <cp:lastPrinted>2024-05-31T07:05:00Z</cp:lastPrinted>
  <dcterms:created xsi:type="dcterms:W3CDTF">2024-05-27T14:33:00Z</dcterms:created>
  <dcterms:modified xsi:type="dcterms:W3CDTF">2024-05-31T07:06:00Z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F870E2AAB23C41ACA12CD3F60D98DDED_13</vt:lpwstr>
  </property>
</Properties>
</file>